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A3AEB">
        <w:trPr>
          <w:trHeight w:hRule="exact" w:val="1528"/>
        </w:trPr>
        <w:tc>
          <w:tcPr>
            <w:tcW w:w="143" w:type="dxa"/>
          </w:tcPr>
          <w:p w:rsidR="00AA3AEB" w:rsidRDefault="00AA3AEB"/>
        </w:tc>
        <w:tc>
          <w:tcPr>
            <w:tcW w:w="285" w:type="dxa"/>
          </w:tcPr>
          <w:p w:rsidR="00AA3AEB" w:rsidRDefault="00AA3AEB"/>
        </w:tc>
        <w:tc>
          <w:tcPr>
            <w:tcW w:w="710" w:type="dxa"/>
          </w:tcPr>
          <w:p w:rsidR="00AA3AEB" w:rsidRDefault="00AA3AEB"/>
        </w:tc>
        <w:tc>
          <w:tcPr>
            <w:tcW w:w="1419" w:type="dxa"/>
          </w:tcPr>
          <w:p w:rsidR="00AA3AEB" w:rsidRDefault="00AA3AEB"/>
        </w:tc>
        <w:tc>
          <w:tcPr>
            <w:tcW w:w="1419" w:type="dxa"/>
          </w:tcPr>
          <w:p w:rsidR="00AA3AEB" w:rsidRDefault="00AA3AEB"/>
        </w:tc>
        <w:tc>
          <w:tcPr>
            <w:tcW w:w="710" w:type="dxa"/>
          </w:tcPr>
          <w:p w:rsidR="00AA3AEB" w:rsidRDefault="00AA3AEB"/>
        </w:tc>
        <w:tc>
          <w:tcPr>
            <w:tcW w:w="5543" w:type="dxa"/>
            <w:gridSpan w:val="4"/>
            <w:shd w:val="clear" w:color="000000" w:fill="FFFFFF"/>
            <w:tcMar>
              <w:left w:w="34" w:type="dxa"/>
              <w:right w:w="34" w:type="dxa"/>
            </w:tcMar>
          </w:tcPr>
          <w:p w:rsidR="00AA3AEB" w:rsidRDefault="00EF5CA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AA3AEB">
        <w:trPr>
          <w:trHeight w:hRule="exact" w:val="138"/>
        </w:trPr>
        <w:tc>
          <w:tcPr>
            <w:tcW w:w="143" w:type="dxa"/>
          </w:tcPr>
          <w:p w:rsidR="00AA3AEB" w:rsidRDefault="00AA3AEB"/>
        </w:tc>
        <w:tc>
          <w:tcPr>
            <w:tcW w:w="285" w:type="dxa"/>
          </w:tcPr>
          <w:p w:rsidR="00AA3AEB" w:rsidRDefault="00AA3AEB"/>
        </w:tc>
        <w:tc>
          <w:tcPr>
            <w:tcW w:w="710" w:type="dxa"/>
          </w:tcPr>
          <w:p w:rsidR="00AA3AEB" w:rsidRDefault="00AA3AEB"/>
        </w:tc>
        <w:tc>
          <w:tcPr>
            <w:tcW w:w="1419" w:type="dxa"/>
          </w:tcPr>
          <w:p w:rsidR="00AA3AEB" w:rsidRDefault="00AA3AEB"/>
        </w:tc>
        <w:tc>
          <w:tcPr>
            <w:tcW w:w="1419" w:type="dxa"/>
          </w:tcPr>
          <w:p w:rsidR="00AA3AEB" w:rsidRDefault="00AA3AEB"/>
        </w:tc>
        <w:tc>
          <w:tcPr>
            <w:tcW w:w="710" w:type="dxa"/>
          </w:tcPr>
          <w:p w:rsidR="00AA3AEB" w:rsidRDefault="00AA3AEB"/>
        </w:tc>
        <w:tc>
          <w:tcPr>
            <w:tcW w:w="426" w:type="dxa"/>
          </w:tcPr>
          <w:p w:rsidR="00AA3AEB" w:rsidRDefault="00AA3AEB"/>
        </w:tc>
        <w:tc>
          <w:tcPr>
            <w:tcW w:w="1277" w:type="dxa"/>
          </w:tcPr>
          <w:p w:rsidR="00AA3AEB" w:rsidRDefault="00AA3AEB"/>
        </w:tc>
        <w:tc>
          <w:tcPr>
            <w:tcW w:w="993" w:type="dxa"/>
          </w:tcPr>
          <w:p w:rsidR="00AA3AEB" w:rsidRDefault="00AA3AEB"/>
        </w:tc>
        <w:tc>
          <w:tcPr>
            <w:tcW w:w="2836" w:type="dxa"/>
          </w:tcPr>
          <w:p w:rsidR="00AA3AEB" w:rsidRDefault="00AA3AEB"/>
        </w:tc>
      </w:tr>
      <w:tr w:rsidR="00AA3AEB">
        <w:trPr>
          <w:trHeight w:hRule="exact" w:val="585"/>
        </w:trPr>
        <w:tc>
          <w:tcPr>
            <w:tcW w:w="10221" w:type="dxa"/>
            <w:gridSpan w:val="10"/>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A3AEB" w:rsidRDefault="00EF5C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A3AEB">
        <w:trPr>
          <w:trHeight w:hRule="exact" w:val="314"/>
        </w:trPr>
        <w:tc>
          <w:tcPr>
            <w:tcW w:w="10221" w:type="dxa"/>
            <w:gridSpan w:val="10"/>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A3AEB">
        <w:trPr>
          <w:trHeight w:hRule="exact" w:val="211"/>
        </w:trPr>
        <w:tc>
          <w:tcPr>
            <w:tcW w:w="143" w:type="dxa"/>
          </w:tcPr>
          <w:p w:rsidR="00AA3AEB" w:rsidRDefault="00AA3AEB"/>
        </w:tc>
        <w:tc>
          <w:tcPr>
            <w:tcW w:w="285" w:type="dxa"/>
          </w:tcPr>
          <w:p w:rsidR="00AA3AEB" w:rsidRDefault="00AA3AEB"/>
        </w:tc>
        <w:tc>
          <w:tcPr>
            <w:tcW w:w="710" w:type="dxa"/>
          </w:tcPr>
          <w:p w:rsidR="00AA3AEB" w:rsidRDefault="00AA3AEB"/>
        </w:tc>
        <w:tc>
          <w:tcPr>
            <w:tcW w:w="1419" w:type="dxa"/>
          </w:tcPr>
          <w:p w:rsidR="00AA3AEB" w:rsidRDefault="00AA3AEB"/>
        </w:tc>
        <w:tc>
          <w:tcPr>
            <w:tcW w:w="1419" w:type="dxa"/>
          </w:tcPr>
          <w:p w:rsidR="00AA3AEB" w:rsidRDefault="00AA3AEB"/>
        </w:tc>
        <w:tc>
          <w:tcPr>
            <w:tcW w:w="710" w:type="dxa"/>
          </w:tcPr>
          <w:p w:rsidR="00AA3AEB" w:rsidRDefault="00AA3AEB"/>
        </w:tc>
        <w:tc>
          <w:tcPr>
            <w:tcW w:w="426" w:type="dxa"/>
          </w:tcPr>
          <w:p w:rsidR="00AA3AEB" w:rsidRDefault="00AA3AEB"/>
        </w:tc>
        <w:tc>
          <w:tcPr>
            <w:tcW w:w="1277" w:type="dxa"/>
          </w:tcPr>
          <w:p w:rsidR="00AA3AEB" w:rsidRDefault="00AA3AEB"/>
        </w:tc>
        <w:tc>
          <w:tcPr>
            <w:tcW w:w="993" w:type="dxa"/>
          </w:tcPr>
          <w:p w:rsidR="00AA3AEB" w:rsidRDefault="00AA3AEB"/>
        </w:tc>
        <w:tc>
          <w:tcPr>
            <w:tcW w:w="2836" w:type="dxa"/>
          </w:tcPr>
          <w:p w:rsidR="00AA3AEB" w:rsidRDefault="00AA3AEB"/>
        </w:tc>
      </w:tr>
      <w:tr w:rsidR="00AA3AEB">
        <w:trPr>
          <w:trHeight w:hRule="exact" w:val="277"/>
        </w:trPr>
        <w:tc>
          <w:tcPr>
            <w:tcW w:w="143" w:type="dxa"/>
          </w:tcPr>
          <w:p w:rsidR="00AA3AEB" w:rsidRDefault="00AA3AEB"/>
        </w:tc>
        <w:tc>
          <w:tcPr>
            <w:tcW w:w="285" w:type="dxa"/>
          </w:tcPr>
          <w:p w:rsidR="00AA3AEB" w:rsidRDefault="00AA3AEB"/>
        </w:tc>
        <w:tc>
          <w:tcPr>
            <w:tcW w:w="710" w:type="dxa"/>
          </w:tcPr>
          <w:p w:rsidR="00AA3AEB" w:rsidRDefault="00AA3AEB"/>
        </w:tc>
        <w:tc>
          <w:tcPr>
            <w:tcW w:w="1419" w:type="dxa"/>
          </w:tcPr>
          <w:p w:rsidR="00AA3AEB" w:rsidRDefault="00AA3AEB"/>
        </w:tc>
        <w:tc>
          <w:tcPr>
            <w:tcW w:w="1419" w:type="dxa"/>
          </w:tcPr>
          <w:p w:rsidR="00AA3AEB" w:rsidRDefault="00AA3AEB"/>
        </w:tc>
        <w:tc>
          <w:tcPr>
            <w:tcW w:w="710" w:type="dxa"/>
          </w:tcPr>
          <w:p w:rsidR="00AA3AEB" w:rsidRDefault="00AA3AEB"/>
        </w:tc>
        <w:tc>
          <w:tcPr>
            <w:tcW w:w="426" w:type="dxa"/>
          </w:tcPr>
          <w:p w:rsidR="00AA3AEB" w:rsidRDefault="00AA3AEB"/>
        </w:tc>
        <w:tc>
          <w:tcPr>
            <w:tcW w:w="1277" w:type="dxa"/>
          </w:tcPr>
          <w:p w:rsidR="00AA3AEB" w:rsidRDefault="00AA3AEB"/>
        </w:tc>
        <w:tc>
          <w:tcPr>
            <w:tcW w:w="3842" w:type="dxa"/>
            <w:gridSpan w:val="2"/>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УТВЕРЖДАЮ</w:t>
            </w:r>
          </w:p>
        </w:tc>
      </w:tr>
      <w:tr w:rsidR="00AA3AEB">
        <w:trPr>
          <w:trHeight w:hRule="exact" w:val="972"/>
        </w:trPr>
        <w:tc>
          <w:tcPr>
            <w:tcW w:w="143" w:type="dxa"/>
          </w:tcPr>
          <w:p w:rsidR="00AA3AEB" w:rsidRDefault="00AA3AEB"/>
        </w:tc>
        <w:tc>
          <w:tcPr>
            <w:tcW w:w="285" w:type="dxa"/>
          </w:tcPr>
          <w:p w:rsidR="00AA3AEB" w:rsidRDefault="00AA3AEB"/>
        </w:tc>
        <w:tc>
          <w:tcPr>
            <w:tcW w:w="710" w:type="dxa"/>
          </w:tcPr>
          <w:p w:rsidR="00AA3AEB" w:rsidRDefault="00AA3AEB"/>
        </w:tc>
        <w:tc>
          <w:tcPr>
            <w:tcW w:w="1419" w:type="dxa"/>
          </w:tcPr>
          <w:p w:rsidR="00AA3AEB" w:rsidRDefault="00AA3AEB"/>
        </w:tc>
        <w:tc>
          <w:tcPr>
            <w:tcW w:w="1419" w:type="dxa"/>
          </w:tcPr>
          <w:p w:rsidR="00AA3AEB" w:rsidRDefault="00AA3AEB"/>
        </w:tc>
        <w:tc>
          <w:tcPr>
            <w:tcW w:w="710" w:type="dxa"/>
          </w:tcPr>
          <w:p w:rsidR="00AA3AEB" w:rsidRDefault="00AA3AEB"/>
        </w:tc>
        <w:tc>
          <w:tcPr>
            <w:tcW w:w="426" w:type="dxa"/>
          </w:tcPr>
          <w:p w:rsidR="00AA3AEB" w:rsidRDefault="00AA3AEB"/>
        </w:tc>
        <w:tc>
          <w:tcPr>
            <w:tcW w:w="1277" w:type="dxa"/>
          </w:tcPr>
          <w:p w:rsidR="00AA3AEB" w:rsidRDefault="00AA3AEB"/>
        </w:tc>
        <w:tc>
          <w:tcPr>
            <w:tcW w:w="3842" w:type="dxa"/>
            <w:gridSpan w:val="2"/>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A3AEB" w:rsidRDefault="00AA3AEB">
            <w:pPr>
              <w:spacing w:after="0" w:line="240" w:lineRule="auto"/>
              <w:jc w:val="center"/>
              <w:rPr>
                <w:sz w:val="24"/>
                <w:szCs w:val="24"/>
              </w:rPr>
            </w:pPr>
          </w:p>
          <w:p w:rsidR="00AA3AEB" w:rsidRDefault="00EF5CA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A3AEB">
        <w:trPr>
          <w:trHeight w:hRule="exact" w:val="277"/>
        </w:trPr>
        <w:tc>
          <w:tcPr>
            <w:tcW w:w="143" w:type="dxa"/>
          </w:tcPr>
          <w:p w:rsidR="00AA3AEB" w:rsidRDefault="00AA3AEB"/>
        </w:tc>
        <w:tc>
          <w:tcPr>
            <w:tcW w:w="285" w:type="dxa"/>
          </w:tcPr>
          <w:p w:rsidR="00AA3AEB" w:rsidRDefault="00AA3AEB"/>
        </w:tc>
        <w:tc>
          <w:tcPr>
            <w:tcW w:w="710" w:type="dxa"/>
          </w:tcPr>
          <w:p w:rsidR="00AA3AEB" w:rsidRDefault="00AA3AEB"/>
        </w:tc>
        <w:tc>
          <w:tcPr>
            <w:tcW w:w="1419" w:type="dxa"/>
          </w:tcPr>
          <w:p w:rsidR="00AA3AEB" w:rsidRDefault="00AA3AEB"/>
        </w:tc>
        <w:tc>
          <w:tcPr>
            <w:tcW w:w="1419" w:type="dxa"/>
          </w:tcPr>
          <w:p w:rsidR="00AA3AEB" w:rsidRDefault="00AA3AEB"/>
        </w:tc>
        <w:tc>
          <w:tcPr>
            <w:tcW w:w="710" w:type="dxa"/>
          </w:tcPr>
          <w:p w:rsidR="00AA3AEB" w:rsidRDefault="00AA3AEB"/>
        </w:tc>
        <w:tc>
          <w:tcPr>
            <w:tcW w:w="426" w:type="dxa"/>
          </w:tcPr>
          <w:p w:rsidR="00AA3AEB" w:rsidRDefault="00AA3AEB"/>
        </w:tc>
        <w:tc>
          <w:tcPr>
            <w:tcW w:w="1277" w:type="dxa"/>
          </w:tcPr>
          <w:p w:rsidR="00AA3AEB" w:rsidRDefault="00AA3AEB"/>
        </w:tc>
        <w:tc>
          <w:tcPr>
            <w:tcW w:w="3842" w:type="dxa"/>
            <w:gridSpan w:val="2"/>
            <w:shd w:val="clear" w:color="000000" w:fill="FFFFFF"/>
            <w:tcMar>
              <w:left w:w="34" w:type="dxa"/>
              <w:right w:w="34" w:type="dxa"/>
            </w:tcMar>
          </w:tcPr>
          <w:p w:rsidR="00AA3AEB" w:rsidRDefault="00EF5CA8">
            <w:pPr>
              <w:spacing w:after="0" w:line="240" w:lineRule="auto"/>
              <w:jc w:val="right"/>
              <w:rPr>
                <w:sz w:val="24"/>
                <w:szCs w:val="24"/>
              </w:rPr>
            </w:pPr>
            <w:r>
              <w:rPr>
                <w:rFonts w:ascii="Times New Roman" w:hAnsi="Times New Roman" w:cs="Times New Roman"/>
                <w:color w:val="000000"/>
                <w:sz w:val="24"/>
                <w:szCs w:val="24"/>
              </w:rPr>
              <w:t>28.03.2022</w:t>
            </w:r>
          </w:p>
        </w:tc>
      </w:tr>
      <w:tr w:rsidR="00AA3AEB">
        <w:trPr>
          <w:trHeight w:hRule="exact" w:val="277"/>
        </w:trPr>
        <w:tc>
          <w:tcPr>
            <w:tcW w:w="143" w:type="dxa"/>
          </w:tcPr>
          <w:p w:rsidR="00AA3AEB" w:rsidRDefault="00AA3AEB"/>
        </w:tc>
        <w:tc>
          <w:tcPr>
            <w:tcW w:w="285" w:type="dxa"/>
          </w:tcPr>
          <w:p w:rsidR="00AA3AEB" w:rsidRDefault="00AA3AEB"/>
        </w:tc>
        <w:tc>
          <w:tcPr>
            <w:tcW w:w="710" w:type="dxa"/>
          </w:tcPr>
          <w:p w:rsidR="00AA3AEB" w:rsidRDefault="00AA3AEB"/>
        </w:tc>
        <w:tc>
          <w:tcPr>
            <w:tcW w:w="1419" w:type="dxa"/>
          </w:tcPr>
          <w:p w:rsidR="00AA3AEB" w:rsidRDefault="00AA3AEB"/>
        </w:tc>
        <w:tc>
          <w:tcPr>
            <w:tcW w:w="1419" w:type="dxa"/>
          </w:tcPr>
          <w:p w:rsidR="00AA3AEB" w:rsidRDefault="00AA3AEB"/>
        </w:tc>
        <w:tc>
          <w:tcPr>
            <w:tcW w:w="710" w:type="dxa"/>
          </w:tcPr>
          <w:p w:rsidR="00AA3AEB" w:rsidRDefault="00AA3AEB"/>
        </w:tc>
        <w:tc>
          <w:tcPr>
            <w:tcW w:w="426" w:type="dxa"/>
          </w:tcPr>
          <w:p w:rsidR="00AA3AEB" w:rsidRDefault="00AA3AEB"/>
        </w:tc>
        <w:tc>
          <w:tcPr>
            <w:tcW w:w="1277" w:type="dxa"/>
          </w:tcPr>
          <w:p w:rsidR="00AA3AEB" w:rsidRDefault="00AA3AEB"/>
        </w:tc>
        <w:tc>
          <w:tcPr>
            <w:tcW w:w="993" w:type="dxa"/>
          </w:tcPr>
          <w:p w:rsidR="00AA3AEB" w:rsidRDefault="00AA3AEB"/>
        </w:tc>
        <w:tc>
          <w:tcPr>
            <w:tcW w:w="2836" w:type="dxa"/>
          </w:tcPr>
          <w:p w:rsidR="00AA3AEB" w:rsidRDefault="00AA3AEB"/>
        </w:tc>
      </w:tr>
      <w:tr w:rsidR="00AA3AEB">
        <w:trPr>
          <w:trHeight w:hRule="exact" w:val="416"/>
        </w:trPr>
        <w:tc>
          <w:tcPr>
            <w:tcW w:w="10221" w:type="dxa"/>
            <w:gridSpan w:val="10"/>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A3AEB">
        <w:trPr>
          <w:trHeight w:hRule="exact" w:val="1496"/>
        </w:trPr>
        <w:tc>
          <w:tcPr>
            <w:tcW w:w="143" w:type="dxa"/>
          </w:tcPr>
          <w:p w:rsidR="00AA3AEB" w:rsidRDefault="00AA3AEB"/>
        </w:tc>
        <w:tc>
          <w:tcPr>
            <w:tcW w:w="285" w:type="dxa"/>
          </w:tcPr>
          <w:p w:rsidR="00AA3AEB" w:rsidRDefault="00AA3AEB"/>
        </w:tc>
        <w:tc>
          <w:tcPr>
            <w:tcW w:w="710" w:type="dxa"/>
          </w:tcPr>
          <w:p w:rsidR="00AA3AEB" w:rsidRDefault="00AA3AEB"/>
        </w:tc>
        <w:tc>
          <w:tcPr>
            <w:tcW w:w="1419" w:type="dxa"/>
          </w:tcPr>
          <w:p w:rsidR="00AA3AEB" w:rsidRDefault="00AA3AEB"/>
        </w:tc>
        <w:tc>
          <w:tcPr>
            <w:tcW w:w="4834" w:type="dxa"/>
            <w:gridSpan w:val="5"/>
            <w:shd w:val="clear" w:color="000000" w:fill="FFFFFF"/>
            <w:tcMar>
              <w:left w:w="34" w:type="dxa"/>
              <w:right w:w="34" w:type="dxa"/>
            </w:tcMar>
          </w:tcPr>
          <w:p w:rsidR="00AA3AEB" w:rsidRDefault="00EF5CA8">
            <w:pPr>
              <w:spacing w:after="0" w:line="240" w:lineRule="auto"/>
              <w:jc w:val="center"/>
              <w:rPr>
                <w:sz w:val="32"/>
                <w:szCs w:val="32"/>
              </w:rPr>
            </w:pPr>
            <w:r>
              <w:rPr>
                <w:rFonts w:ascii="Times New Roman" w:hAnsi="Times New Roman" w:cs="Times New Roman"/>
                <w:color w:val="000000"/>
                <w:sz w:val="32"/>
                <w:szCs w:val="32"/>
              </w:rPr>
              <w:t>Высокоуровневые методы информатики и программирования</w:t>
            </w:r>
          </w:p>
          <w:p w:rsidR="00AA3AEB" w:rsidRDefault="00EF5CA8">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AA3AEB" w:rsidRDefault="00AA3AEB"/>
        </w:tc>
      </w:tr>
      <w:tr w:rsidR="00AA3AEB">
        <w:trPr>
          <w:trHeight w:hRule="exact" w:val="277"/>
        </w:trPr>
        <w:tc>
          <w:tcPr>
            <w:tcW w:w="10221" w:type="dxa"/>
            <w:gridSpan w:val="10"/>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A3AEB">
        <w:trPr>
          <w:trHeight w:hRule="exact" w:val="1396"/>
        </w:trPr>
        <w:tc>
          <w:tcPr>
            <w:tcW w:w="143" w:type="dxa"/>
          </w:tcPr>
          <w:p w:rsidR="00AA3AEB" w:rsidRDefault="00AA3AEB"/>
        </w:tc>
        <w:tc>
          <w:tcPr>
            <w:tcW w:w="285" w:type="dxa"/>
          </w:tcPr>
          <w:p w:rsidR="00AA3AEB" w:rsidRDefault="00AA3AEB"/>
        </w:tc>
        <w:tc>
          <w:tcPr>
            <w:tcW w:w="9795" w:type="dxa"/>
            <w:gridSpan w:val="8"/>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AA3AEB" w:rsidRDefault="00EF5CA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AA3AEB" w:rsidRDefault="00EF5C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A3AEB">
        <w:trPr>
          <w:trHeight w:hRule="exact" w:val="833"/>
        </w:trPr>
        <w:tc>
          <w:tcPr>
            <w:tcW w:w="10221" w:type="dxa"/>
            <w:gridSpan w:val="10"/>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A3AEB">
        <w:trPr>
          <w:trHeight w:hRule="exact" w:val="277"/>
        </w:trPr>
        <w:tc>
          <w:tcPr>
            <w:tcW w:w="3984" w:type="dxa"/>
            <w:gridSpan w:val="5"/>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A3AEB" w:rsidRDefault="00AA3AEB"/>
        </w:tc>
        <w:tc>
          <w:tcPr>
            <w:tcW w:w="426" w:type="dxa"/>
          </w:tcPr>
          <w:p w:rsidR="00AA3AEB" w:rsidRDefault="00AA3AEB"/>
        </w:tc>
        <w:tc>
          <w:tcPr>
            <w:tcW w:w="1277" w:type="dxa"/>
          </w:tcPr>
          <w:p w:rsidR="00AA3AEB" w:rsidRDefault="00AA3AEB"/>
        </w:tc>
        <w:tc>
          <w:tcPr>
            <w:tcW w:w="993" w:type="dxa"/>
          </w:tcPr>
          <w:p w:rsidR="00AA3AEB" w:rsidRDefault="00AA3AEB"/>
        </w:tc>
        <w:tc>
          <w:tcPr>
            <w:tcW w:w="2836" w:type="dxa"/>
          </w:tcPr>
          <w:p w:rsidR="00AA3AEB" w:rsidRDefault="00AA3AEB"/>
        </w:tc>
      </w:tr>
      <w:tr w:rsidR="00AA3AEB">
        <w:trPr>
          <w:trHeight w:hRule="exact" w:val="155"/>
        </w:trPr>
        <w:tc>
          <w:tcPr>
            <w:tcW w:w="143" w:type="dxa"/>
          </w:tcPr>
          <w:p w:rsidR="00AA3AEB" w:rsidRDefault="00AA3AEB"/>
        </w:tc>
        <w:tc>
          <w:tcPr>
            <w:tcW w:w="285" w:type="dxa"/>
          </w:tcPr>
          <w:p w:rsidR="00AA3AEB" w:rsidRDefault="00AA3AEB"/>
        </w:tc>
        <w:tc>
          <w:tcPr>
            <w:tcW w:w="710" w:type="dxa"/>
          </w:tcPr>
          <w:p w:rsidR="00AA3AEB" w:rsidRDefault="00AA3AEB"/>
        </w:tc>
        <w:tc>
          <w:tcPr>
            <w:tcW w:w="1419" w:type="dxa"/>
          </w:tcPr>
          <w:p w:rsidR="00AA3AEB" w:rsidRDefault="00AA3AEB"/>
        </w:tc>
        <w:tc>
          <w:tcPr>
            <w:tcW w:w="1419" w:type="dxa"/>
          </w:tcPr>
          <w:p w:rsidR="00AA3AEB" w:rsidRDefault="00AA3AEB"/>
        </w:tc>
        <w:tc>
          <w:tcPr>
            <w:tcW w:w="710" w:type="dxa"/>
          </w:tcPr>
          <w:p w:rsidR="00AA3AEB" w:rsidRDefault="00AA3AEB"/>
        </w:tc>
        <w:tc>
          <w:tcPr>
            <w:tcW w:w="426" w:type="dxa"/>
          </w:tcPr>
          <w:p w:rsidR="00AA3AEB" w:rsidRDefault="00AA3AEB"/>
        </w:tc>
        <w:tc>
          <w:tcPr>
            <w:tcW w:w="1277" w:type="dxa"/>
          </w:tcPr>
          <w:p w:rsidR="00AA3AEB" w:rsidRDefault="00AA3AEB"/>
        </w:tc>
        <w:tc>
          <w:tcPr>
            <w:tcW w:w="993" w:type="dxa"/>
          </w:tcPr>
          <w:p w:rsidR="00AA3AEB" w:rsidRDefault="00AA3AEB"/>
        </w:tc>
        <w:tc>
          <w:tcPr>
            <w:tcW w:w="2836" w:type="dxa"/>
          </w:tcPr>
          <w:p w:rsidR="00AA3AEB" w:rsidRDefault="00AA3AEB"/>
        </w:tc>
      </w:tr>
      <w:tr w:rsidR="00AA3A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A3A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ПРОГРАММИСТ</w:t>
            </w:r>
          </w:p>
        </w:tc>
      </w:tr>
      <w:tr w:rsidR="00AA3A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AA3A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AA3A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СИСТЕМНЫЙ АНАЛИТИК</w:t>
            </w:r>
          </w:p>
        </w:tc>
      </w:tr>
      <w:tr w:rsidR="00AA3AEB">
        <w:trPr>
          <w:trHeight w:hRule="exact" w:val="124"/>
        </w:trPr>
        <w:tc>
          <w:tcPr>
            <w:tcW w:w="143" w:type="dxa"/>
          </w:tcPr>
          <w:p w:rsidR="00AA3AEB" w:rsidRDefault="00AA3AEB"/>
        </w:tc>
        <w:tc>
          <w:tcPr>
            <w:tcW w:w="285" w:type="dxa"/>
          </w:tcPr>
          <w:p w:rsidR="00AA3AEB" w:rsidRDefault="00AA3AEB"/>
        </w:tc>
        <w:tc>
          <w:tcPr>
            <w:tcW w:w="710" w:type="dxa"/>
          </w:tcPr>
          <w:p w:rsidR="00AA3AEB" w:rsidRDefault="00AA3AEB"/>
        </w:tc>
        <w:tc>
          <w:tcPr>
            <w:tcW w:w="1419" w:type="dxa"/>
          </w:tcPr>
          <w:p w:rsidR="00AA3AEB" w:rsidRDefault="00AA3AEB"/>
        </w:tc>
        <w:tc>
          <w:tcPr>
            <w:tcW w:w="1419" w:type="dxa"/>
          </w:tcPr>
          <w:p w:rsidR="00AA3AEB" w:rsidRDefault="00AA3AEB"/>
        </w:tc>
        <w:tc>
          <w:tcPr>
            <w:tcW w:w="710" w:type="dxa"/>
          </w:tcPr>
          <w:p w:rsidR="00AA3AEB" w:rsidRDefault="00AA3AEB"/>
        </w:tc>
        <w:tc>
          <w:tcPr>
            <w:tcW w:w="426" w:type="dxa"/>
          </w:tcPr>
          <w:p w:rsidR="00AA3AEB" w:rsidRDefault="00AA3AEB"/>
        </w:tc>
        <w:tc>
          <w:tcPr>
            <w:tcW w:w="1277" w:type="dxa"/>
          </w:tcPr>
          <w:p w:rsidR="00AA3AEB" w:rsidRDefault="00AA3AEB"/>
        </w:tc>
        <w:tc>
          <w:tcPr>
            <w:tcW w:w="993" w:type="dxa"/>
          </w:tcPr>
          <w:p w:rsidR="00AA3AEB" w:rsidRDefault="00AA3AEB"/>
        </w:tc>
        <w:tc>
          <w:tcPr>
            <w:tcW w:w="2836" w:type="dxa"/>
          </w:tcPr>
          <w:p w:rsidR="00AA3AEB" w:rsidRDefault="00AA3AEB"/>
        </w:tc>
      </w:tr>
      <w:tr w:rsidR="00AA3AEB">
        <w:trPr>
          <w:trHeight w:hRule="exact" w:val="277"/>
        </w:trPr>
        <w:tc>
          <w:tcPr>
            <w:tcW w:w="5118" w:type="dxa"/>
            <w:gridSpan w:val="7"/>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AA3AEB">
        <w:trPr>
          <w:trHeight w:hRule="exact" w:val="307"/>
        </w:trPr>
        <w:tc>
          <w:tcPr>
            <w:tcW w:w="143" w:type="dxa"/>
          </w:tcPr>
          <w:p w:rsidR="00AA3AEB" w:rsidRDefault="00AA3AEB"/>
        </w:tc>
        <w:tc>
          <w:tcPr>
            <w:tcW w:w="285" w:type="dxa"/>
          </w:tcPr>
          <w:p w:rsidR="00AA3AEB" w:rsidRDefault="00AA3AEB"/>
        </w:tc>
        <w:tc>
          <w:tcPr>
            <w:tcW w:w="710" w:type="dxa"/>
          </w:tcPr>
          <w:p w:rsidR="00AA3AEB" w:rsidRDefault="00AA3AEB"/>
        </w:tc>
        <w:tc>
          <w:tcPr>
            <w:tcW w:w="1419" w:type="dxa"/>
          </w:tcPr>
          <w:p w:rsidR="00AA3AEB" w:rsidRDefault="00AA3AEB"/>
        </w:tc>
        <w:tc>
          <w:tcPr>
            <w:tcW w:w="1419" w:type="dxa"/>
          </w:tcPr>
          <w:p w:rsidR="00AA3AEB" w:rsidRDefault="00AA3AEB"/>
        </w:tc>
        <w:tc>
          <w:tcPr>
            <w:tcW w:w="710" w:type="dxa"/>
          </w:tcPr>
          <w:p w:rsidR="00AA3AEB" w:rsidRDefault="00AA3AEB"/>
        </w:tc>
        <w:tc>
          <w:tcPr>
            <w:tcW w:w="426" w:type="dxa"/>
          </w:tcPr>
          <w:p w:rsidR="00AA3AEB" w:rsidRDefault="00AA3AEB"/>
        </w:tc>
        <w:tc>
          <w:tcPr>
            <w:tcW w:w="5118" w:type="dxa"/>
            <w:gridSpan w:val="3"/>
            <w:vMerge/>
            <w:shd w:val="clear" w:color="000000" w:fill="FFFFFF"/>
            <w:tcMar>
              <w:left w:w="34" w:type="dxa"/>
              <w:right w:w="34" w:type="dxa"/>
            </w:tcMar>
          </w:tcPr>
          <w:p w:rsidR="00AA3AEB" w:rsidRDefault="00AA3AEB"/>
        </w:tc>
      </w:tr>
      <w:tr w:rsidR="00AA3AEB">
        <w:trPr>
          <w:trHeight w:hRule="exact" w:val="1637"/>
        </w:trPr>
        <w:tc>
          <w:tcPr>
            <w:tcW w:w="143" w:type="dxa"/>
          </w:tcPr>
          <w:p w:rsidR="00AA3AEB" w:rsidRDefault="00AA3AEB"/>
        </w:tc>
        <w:tc>
          <w:tcPr>
            <w:tcW w:w="285" w:type="dxa"/>
          </w:tcPr>
          <w:p w:rsidR="00AA3AEB" w:rsidRDefault="00AA3AEB"/>
        </w:tc>
        <w:tc>
          <w:tcPr>
            <w:tcW w:w="710" w:type="dxa"/>
          </w:tcPr>
          <w:p w:rsidR="00AA3AEB" w:rsidRDefault="00AA3AEB"/>
        </w:tc>
        <w:tc>
          <w:tcPr>
            <w:tcW w:w="1419" w:type="dxa"/>
          </w:tcPr>
          <w:p w:rsidR="00AA3AEB" w:rsidRDefault="00AA3AEB"/>
        </w:tc>
        <w:tc>
          <w:tcPr>
            <w:tcW w:w="1419" w:type="dxa"/>
          </w:tcPr>
          <w:p w:rsidR="00AA3AEB" w:rsidRDefault="00AA3AEB"/>
        </w:tc>
        <w:tc>
          <w:tcPr>
            <w:tcW w:w="710" w:type="dxa"/>
          </w:tcPr>
          <w:p w:rsidR="00AA3AEB" w:rsidRDefault="00AA3AEB"/>
        </w:tc>
        <w:tc>
          <w:tcPr>
            <w:tcW w:w="426" w:type="dxa"/>
          </w:tcPr>
          <w:p w:rsidR="00AA3AEB" w:rsidRDefault="00AA3AEB"/>
        </w:tc>
        <w:tc>
          <w:tcPr>
            <w:tcW w:w="1277" w:type="dxa"/>
          </w:tcPr>
          <w:p w:rsidR="00AA3AEB" w:rsidRDefault="00AA3AEB"/>
        </w:tc>
        <w:tc>
          <w:tcPr>
            <w:tcW w:w="993" w:type="dxa"/>
          </w:tcPr>
          <w:p w:rsidR="00AA3AEB" w:rsidRDefault="00AA3AEB"/>
        </w:tc>
        <w:tc>
          <w:tcPr>
            <w:tcW w:w="2836" w:type="dxa"/>
          </w:tcPr>
          <w:p w:rsidR="00AA3AEB" w:rsidRDefault="00AA3AEB"/>
        </w:tc>
      </w:tr>
      <w:tr w:rsidR="00AA3AEB">
        <w:trPr>
          <w:trHeight w:hRule="exact" w:val="277"/>
        </w:trPr>
        <w:tc>
          <w:tcPr>
            <w:tcW w:w="143" w:type="dxa"/>
          </w:tcPr>
          <w:p w:rsidR="00AA3AEB" w:rsidRDefault="00AA3AEB"/>
        </w:tc>
        <w:tc>
          <w:tcPr>
            <w:tcW w:w="10079" w:type="dxa"/>
            <w:gridSpan w:val="9"/>
            <w:vMerge w:val="restart"/>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A3AEB">
        <w:trPr>
          <w:trHeight w:hRule="exact" w:val="138"/>
        </w:trPr>
        <w:tc>
          <w:tcPr>
            <w:tcW w:w="143" w:type="dxa"/>
          </w:tcPr>
          <w:p w:rsidR="00AA3AEB" w:rsidRDefault="00AA3AEB"/>
        </w:tc>
        <w:tc>
          <w:tcPr>
            <w:tcW w:w="10079" w:type="dxa"/>
            <w:gridSpan w:val="9"/>
            <w:vMerge/>
            <w:shd w:val="clear" w:color="000000" w:fill="FFFFFF"/>
            <w:tcMar>
              <w:left w:w="34" w:type="dxa"/>
              <w:right w:w="34" w:type="dxa"/>
            </w:tcMar>
          </w:tcPr>
          <w:p w:rsidR="00AA3AEB" w:rsidRDefault="00AA3AEB"/>
        </w:tc>
      </w:tr>
      <w:tr w:rsidR="00AA3AEB">
        <w:trPr>
          <w:trHeight w:hRule="exact" w:val="1666"/>
        </w:trPr>
        <w:tc>
          <w:tcPr>
            <w:tcW w:w="143" w:type="dxa"/>
          </w:tcPr>
          <w:p w:rsidR="00AA3AEB" w:rsidRDefault="00AA3AEB"/>
        </w:tc>
        <w:tc>
          <w:tcPr>
            <w:tcW w:w="10079" w:type="dxa"/>
            <w:gridSpan w:val="9"/>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A3AEB" w:rsidRDefault="00AA3AEB">
            <w:pPr>
              <w:spacing w:after="0" w:line="240" w:lineRule="auto"/>
              <w:jc w:val="center"/>
              <w:rPr>
                <w:sz w:val="24"/>
                <w:szCs w:val="24"/>
              </w:rPr>
            </w:pPr>
          </w:p>
          <w:p w:rsidR="00AA3AEB" w:rsidRDefault="00EF5CA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A3AEB" w:rsidRDefault="00AA3AEB">
            <w:pPr>
              <w:spacing w:after="0" w:line="240" w:lineRule="auto"/>
              <w:jc w:val="center"/>
              <w:rPr>
                <w:sz w:val="24"/>
                <w:szCs w:val="24"/>
              </w:rPr>
            </w:pPr>
          </w:p>
          <w:p w:rsidR="00AA3AEB" w:rsidRDefault="00EF5CA8">
            <w:pPr>
              <w:spacing w:after="0" w:line="240" w:lineRule="auto"/>
              <w:jc w:val="center"/>
              <w:rPr>
                <w:sz w:val="24"/>
                <w:szCs w:val="24"/>
              </w:rPr>
            </w:pPr>
            <w:r>
              <w:rPr>
                <w:rFonts w:ascii="Times New Roman" w:hAnsi="Times New Roman" w:cs="Times New Roman"/>
                <w:color w:val="000000"/>
                <w:sz w:val="24"/>
                <w:szCs w:val="24"/>
              </w:rPr>
              <w:t>Омск, 2022</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A3AEB">
        <w:trPr>
          <w:trHeight w:hRule="exact" w:val="2222"/>
        </w:trPr>
        <w:tc>
          <w:tcPr>
            <w:tcW w:w="10788"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lastRenderedPageBreak/>
              <w:t>Составитель:</w:t>
            </w:r>
          </w:p>
          <w:p w:rsidR="00AA3AEB" w:rsidRDefault="00AA3AEB">
            <w:pPr>
              <w:spacing w:after="0" w:line="240" w:lineRule="auto"/>
              <w:rPr>
                <w:sz w:val="24"/>
                <w:szCs w:val="24"/>
              </w:rPr>
            </w:pPr>
          </w:p>
          <w:p w:rsidR="00AA3AEB" w:rsidRDefault="00EF5CA8">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AA3AEB" w:rsidRDefault="00AA3AEB">
            <w:pPr>
              <w:spacing w:after="0" w:line="240" w:lineRule="auto"/>
              <w:rPr>
                <w:sz w:val="24"/>
                <w:szCs w:val="24"/>
              </w:rPr>
            </w:pPr>
          </w:p>
          <w:p w:rsidR="00AA3AEB" w:rsidRDefault="00EF5CA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A3AEB" w:rsidRDefault="00EF5CA8">
            <w:pPr>
              <w:spacing w:after="0" w:line="240" w:lineRule="auto"/>
              <w:rPr>
                <w:sz w:val="24"/>
                <w:szCs w:val="24"/>
              </w:rPr>
            </w:pPr>
            <w:r>
              <w:rPr>
                <w:rFonts w:ascii="Times New Roman" w:hAnsi="Times New Roman" w:cs="Times New Roman"/>
                <w:color w:val="000000"/>
                <w:sz w:val="24"/>
                <w:szCs w:val="24"/>
              </w:rPr>
              <w:t>Протокол от 25.03.2022 г.  №8</w:t>
            </w:r>
          </w:p>
        </w:tc>
      </w:tr>
      <w:tr w:rsidR="00AA3AEB">
        <w:trPr>
          <w:trHeight w:hRule="exact" w:val="277"/>
        </w:trPr>
        <w:tc>
          <w:tcPr>
            <w:tcW w:w="10788"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3AEB">
        <w:trPr>
          <w:trHeight w:hRule="exact" w:val="277"/>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A3AEB">
        <w:trPr>
          <w:trHeight w:hRule="exact" w:val="555"/>
        </w:trPr>
        <w:tc>
          <w:tcPr>
            <w:tcW w:w="9640" w:type="dxa"/>
          </w:tcPr>
          <w:p w:rsidR="00AA3AEB" w:rsidRDefault="00AA3AEB"/>
        </w:tc>
      </w:tr>
      <w:tr w:rsidR="00AA3AEB">
        <w:trPr>
          <w:trHeight w:hRule="exact" w:val="8751"/>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A3AEB" w:rsidRDefault="00EF5CA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A3AEB" w:rsidRDefault="00EF5CA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A3AEB" w:rsidRDefault="00EF5CA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A3AEB" w:rsidRDefault="00EF5CA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3AEB" w:rsidRDefault="00EF5CA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A3AEB" w:rsidRDefault="00EF5CA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A3AEB" w:rsidRDefault="00EF5CA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A3AEB" w:rsidRDefault="00EF5CA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A3AEB" w:rsidRDefault="00EF5CA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3AEB" w:rsidRDefault="00EF5CA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A3AEB" w:rsidRDefault="00EF5C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3AEB">
        <w:trPr>
          <w:trHeight w:hRule="exact" w:val="277"/>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A3AEB">
        <w:trPr>
          <w:trHeight w:hRule="exact" w:val="15113"/>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A3AEB" w:rsidRDefault="00EF5CA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AA3AEB" w:rsidRDefault="00EF5CA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A3AEB" w:rsidRDefault="00EF5CA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A3AEB" w:rsidRDefault="00EF5CA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3AEB" w:rsidRDefault="00EF5C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3AEB" w:rsidRDefault="00EF5CA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A3AEB" w:rsidRDefault="00EF5CA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3AEB" w:rsidRDefault="00EF5C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3AEB" w:rsidRDefault="00EF5CA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AA3AEB" w:rsidRDefault="00EF5CA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«Высокоуровневые методы информатики и программирования» в течение 2022/2023 учебного года:</w:t>
            </w:r>
          </w:p>
          <w:p w:rsidR="00AA3AEB" w:rsidRDefault="00EF5CA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3AEB">
        <w:trPr>
          <w:trHeight w:hRule="exact" w:val="555"/>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A3AEB">
        <w:trPr>
          <w:trHeight w:hRule="exact" w:val="138"/>
        </w:trPr>
        <w:tc>
          <w:tcPr>
            <w:tcW w:w="9640" w:type="dxa"/>
          </w:tcPr>
          <w:p w:rsidR="00AA3AEB" w:rsidRDefault="00AA3AEB"/>
        </w:tc>
      </w:tr>
      <w:tr w:rsidR="00AA3AEB">
        <w:trPr>
          <w:trHeight w:hRule="exact" w:val="1396"/>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1. Наименование дисциплины: К.М.02.01 «Высокоуровневые методы информатики и программирования».</w:t>
            </w:r>
          </w:p>
          <w:p w:rsidR="00AA3AEB" w:rsidRDefault="00EF5CA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A3AEB">
        <w:trPr>
          <w:trHeight w:hRule="exact" w:val="138"/>
        </w:trPr>
        <w:tc>
          <w:tcPr>
            <w:tcW w:w="9640" w:type="dxa"/>
          </w:tcPr>
          <w:p w:rsidR="00AA3AEB" w:rsidRDefault="00AA3AEB"/>
        </w:tc>
      </w:tr>
      <w:tr w:rsidR="00AA3AEB">
        <w:trPr>
          <w:trHeight w:hRule="exact" w:val="3530"/>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A3AEB" w:rsidRDefault="00EF5CA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«Высокоуровневые методы информатики и программирования»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A3A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Код компетенции: ПК-7</w:t>
            </w:r>
          </w:p>
          <w:p w:rsidR="00AA3AEB" w:rsidRDefault="00EF5CA8">
            <w:pPr>
              <w:spacing w:after="0" w:line="240" w:lineRule="auto"/>
              <w:rPr>
                <w:sz w:val="24"/>
                <w:szCs w:val="24"/>
              </w:rPr>
            </w:pPr>
            <w:r>
              <w:rPr>
                <w:rFonts w:ascii="Times New Roman" w:hAnsi="Times New Roman" w:cs="Times New Roman"/>
                <w:b/>
                <w:color w:val="000000"/>
                <w:sz w:val="24"/>
                <w:szCs w:val="24"/>
              </w:rPr>
              <w:t>Способность организовывать процесс разработки программного обеспечения</w:t>
            </w:r>
          </w:p>
        </w:tc>
      </w:tr>
      <w:tr w:rsidR="00AA3AEB">
        <w:trPr>
          <w:trHeight w:hRule="exact" w:val="585"/>
        </w:trPr>
        <w:tc>
          <w:tcPr>
            <w:tcW w:w="9654" w:type="dxa"/>
            <w:shd w:val="clear" w:color="000000" w:fill="FFFFFF"/>
            <w:tcMar>
              <w:left w:w="34" w:type="dxa"/>
              <w:right w:w="34" w:type="dxa"/>
            </w:tcMar>
          </w:tcPr>
          <w:p w:rsidR="00AA3AEB" w:rsidRDefault="00AA3AEB">
            <w:pPr>
              <w:spacing w:after="0" w:line="240" w:lineRule="auto"/>
              <w:rPr>
                <w:sz w:val="24"/>
                <w:szCs w:val="24"/>
              </w:rPr>
            </w:pPr>
          </w:p>
          <w:p w:rsidR="00AA3AEB" w:rsidRDefault="00EF5C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3A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ИПК-7.1 знать методы и приемы формализации задач, методы и приемы алгоритмизации поставленных задач</w:t>
            </w:r>
          </w:p>
        </w:tc>
      </w:tr>
      <w:tr w:rsidR="00AA3A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rsidR="00AA3A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ИПК-7.3 знать программные продукты для графического отображения алгоритмов, нормативные документы, определяющие требования к оформлению программного кода</w:t>
            </w:r>
          </w:p>
        </w:tc>
      </w:tr>
      <w:tr w:rsidR="00AA3A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ИПК-7.4 уметь использовать методы и приемы формализации задач, использовать методы и приемы алгоритмизации поставленных задач</w:t>
            </w:r>
          </w:p>
        </w:tc>
      </w:tr>
      <w:tr w:rsidR="00AA3A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rsidR="00AA3A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ИПК-7.6 уметь применять нормативные документы, определяющие требования к оформлению программного кода, применять лучшие мировые практики оформления программного кода</w:t>
            </w:r>
          </w:p>
        </w:tc>
      </w:tr>
      <w:tr w:rsidR="00AA3A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ИПК-7.7 владеть приемами редактирование про-граммного кода, методами распределения задач на разработку между исполнителями</w:t>
            </w:r>
          </w:p>
        </w:tc>
      </w:tr>
      <w:tr w:rsidR="00AA3AE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rsidR="00AA3A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ИПК-7.9 владеть средствами контроля версий программного обеспечения в соответствии с регламентом и выбранной системой контроля версий</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3A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lastRenderedPageBreak/>
              <w:t>Код компетенции: ПК-8</w:t>
            </w:r>
          </w:p>
          <w:p w:rsidR="00AA3AEB" w:rsidRDefault="00EF5CA8">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AA3AEB">
        <w:trPr>
          <w:trHeight w:hRule="exact" w:val="585"/>
        </w:trPr>
        <w:tc>
          <w:tcPr>
            <w:tcW w:w="9654" w:type="dxa"/>
            <w:shd w:val="clear" w:color="000000" w:fill="FFFFFF"/>
            <w:tcMar>
              <w:left w:w="34" w:type="dxa"/>
              <w:right w:w="34" w:type="dxa"/>
            </w:tcMar>
          </w:tcPr>
          <w:p w:rsidR="00AA3AEB" w:rsidRDefault="00AA3AEB">
            <w:pPr>
              <w:spacing w:after="0" w:line="240" w:lineRule="auto"/>
              <w:rPr>
                <w:sz w:val="24"/>
                <w:szCs w:val="24"/>
              </w:rPr>
            </w:pPr>
          </w:p>
          <w:p w:rsidR="00AA3AEB" w:rsidRDefault="00EF5C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3AE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AA3A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AA3AE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AA3A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AA3A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AA3A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AA3AE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AA3AE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AA3AE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AA3AEB">
        <w:trPr>
          <w:trHeight w:hRule="exact" w:val="416"/>
        </w:trPr>
        <w:tc>
          <w:tcPr>
            <w:tcW w:w="9640" w:type="dxa"/>
          </w:tcPr>
          <w:p w:rsidR="00AA3AEB" w:rsidRDefault="00AA3AEB"/>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A3AEB">
        <w:trPr>
          <w:trHeight w:hRule="exact" w:val="1637"/>
        </w:trPr>
        <w:tc>
          <w:tcPr>
            <w:tcW w:w="9654" w:type="dxa"/>
            <w:shd w:val="clear" w:color="000000" w:fill="FFFFFF"/>
            <w:tcMar>
              <w:left w:w="34" w:type="dxa"/>
              <w:right w:w="34" w:type="dxa"/>
            </w:tcMar>
          </w:tcPr>
          <w:p w:rsidR="00AA3AEB" w:rsidRDefault="00AA3AEB">
            <w:pPr>
              <w:spacing w:after="0" w:line="240" w:lineRule="auto"/>
              <w:jc w:val="both"/>
              <w:rPr>
                <w:sz w:val="24"/>
                <w:szCs w:val="24"/>
              </w:rPr>
            </w:pPr>
          </w:p>
          <w:p w:rsidR="00AA3AEB" w:rsidRDefault="00EF5CA8">
            <w:pPr>
              <w:spacing w:after="0" w:line="240" w:lineRule="auto"/>
              <w:jc w:val="both"/>
              <w:rPr>
                <w:sz w:val="24"/>
                <w:szCs w:val="24"/>
              </w:rPr>
            </w:pPr>
            <w:r>
              <w:rPr>
                <w:rFonts w:ascii="Times New Roman" w:hAnsi="Times New Roman" w:cs="Times New Roman"/>
                <w:color w:val="000000"/>
                <w:sz w:val="24"/>
                <w:szCs w:val="24"/>
              </w:rPr>
              <w:t>Дисциплина К.М.02.01 «Высокоуровневые методы информатики и программирования»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A3A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3AEB" w:rsidRDefault="00EF5CA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3AEB" w:rsidRDefault="00EF5CA8">
            <w:pPr>
              <w:spacing w:after="0" w:line="240" w:lineRule="auto"/>
              <w:jc w:val="center"/>
              <w:rPr>
                <w:sz w:val="24"/>
                <w:szCs w:val="24"/>
              </w:rPr>
            </w:pPr>
            <w:r>
              <w:rPr>
                <w:rFonts w:ascii="Times New Roman" w:hAnsi="Times New Roman" w:cs="Times New Roman"/>
                <w:color w:val="000000"/>
                <w:sz w:val="24"/>
                <w:szCs w:val="24"/>
              </w:rPr>
              <w:t>Коды</w:t>
            </w:r>
          </w:p>
          <w:p w:rsidR="00AA3AEB" w:rsidRDefault="00EF5CA8">
            <w:pPr>
              <w:spacing w:after="0" w:line="240" w:lineRule="auto"/>
              <w:jc w:val="center"/>
              <w:rPr>
                <w:sz w:val="24"/>
                <w:szCs w:val="24"/>
              </w:rPr>
            </w:pPr>
            <w:r>
              <w:rPr>
                <w:rFonts w:ascii="Times New Roman" w:hAnsi="Times New Roman" w:cs="Times New Roman"/>
                <w:color w:val="000000"/>
                <w:sz w:val="24"/>
                <w:szCs w:val="24"/>
              </w:rPr>
              <w:t>форми-</w:t>
            </w:r>
          </w:p>
          <w:p w:rsidR="00AA3AEB" w:rsidRDefault="00EF5CA8">
            <w:pPr>
              <w:spacing w:after="0" w:line="240" w:lineRule="auto"/>
              <w:jc w:val="center"/>
              <w:rPr>
                <w:sz w:val="24"/>
                <w:szCs w:val="24"/>
              </w:rPr>
            </w:pPr>
            <w:r>
              <w:rPr>
                <w:rFonts w:ascii="Times New Roman" w:hAnsi="Times New Roman" w:cs="Times New Roman"/>
                <w:color w:val="000000"/>
                <w:sz w:val="24"/>
                <w:szCs w:val="24"/>
              </w:rPr>
              <w:t>руемых</w:t>
            </w:r>
          </w:p>
          <w:p w:rsidR="00AA3AEB" w:rsidRDefault="00EF5CA8">
            <w:pPr>
              <w:spacing w:after="0" w:line="240" w:lineRule="auto"/>
              <w:jc w:val="center"/>
              <w:rPr>
                <w:sz w:val="24"/>
                <w:szCs w:val="24"/>
              </w:rPr>
            </w:pPr>
            <w:r>
              <w:rPr>
                <w:rFonts w:ascii="Times New Roman" w:hAnsi="Times New Roman" w:cs="Times New Roman"/>
                <w:color w:val="000000"/>
                <w:sz w:val="24"/>
                <w:szCs w:val="24"/>
              </w:rPr>
              <w:t>компе-</w:t>
            </w:r>
          </w:p>
          <w:p w:rsidR="00AA3AEB" w:rsidRDefault="00EF5CA8">
            <w:pPr>
              <w:spacing w:after="0" w:line="240" w:lineRule="auto"/>
              <w:jc w:val="center"/>
              <w:rPr>
                <w:sz w:val="24"/>
                <w:szCs w:val="24"/>
              </w:rPr>
            </w:pPr>
            <w:r>
              <w:rPr>
                <w:rFonts w:ascii="Times New Roman" w:hAnsi="Times New Roman" w:cs="Times New Roman"/>
                <w:color w:val="000000"/>
                <w:sz w:val="24"/>
                <w:szCs w:val="24"/>
              </w:rPr>
              <w:t>тенций</w:t>
            </w:r>
          </w:p>
        </w:tc>
      </w:tr>
      <w:tr w:rsidR="00AA3A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3AEB" w:rsidRDefault="00EF5C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3AEB" w:rsidRDefault="00AA3AEB"/>
        </w:tc>
      </w:tr>
      <w:tr w:rsidR="00AA3A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3AEB" w:rsidRDefault="00EF5CA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3AEB" w:rsidRDefault="00EF5CA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3AEB" w:rsidRDefault="00AA3AEB"/>
        </w:tc>
      </w:tr>
      <w:tr w:rsidR="00AA3AE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3AEB" w:rsidRDefault="00EF5CA8">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3AEB" w:rsidRDefault="00EF5CA8">
            <w:pPr>
              <w:spacing w:after="0" w:line="240" w:lineRule="auto"/>
              <w:jc w:val="center"/>
            </w:pPr>
            <w:r>
              <w:rPr>
                <w:rFonts w:ascii="Times New Roman" w:hAnsi="Times New Roman" w:cs="Times New Roman"/>
                <w:color w:val="000000"/>
              </w:rPr>
              <w:t>Интернет- программирование</w:t>
            </w:r>
          </w:p>
          <w:p w:rsidR="00AA3AEB" w:rsidRDefault="00EF5CA8">
            <w:pPr>
              <w:spacing w:after="0" w:line="240" w:lineRule="auto"/>
              <w:jc w:val="center"/>
            </w:pPr>
            <w:r>
              <w:rPr>
                <w:rFonts w:ascii="Times New Roman" w:hAnsi="Times New Roman" w:cs="Times New Roman"/>
                <w:color w:val="000000"/>
              </w:rPr>
              <w:t>Программная инженерия</w:t>
            </w:r>
          </w:p>
          <w:p w:rsidR="00AA3AEB" w:rsidRDefault="00EF5CA8">
            <w:pPr>
              <w:spacing w:after="0" w:line="240" w:lineRule="auto"/>
              <w:jc w:val="center"/>
            </w:pPr>
            <w:r>
              <w:rPr>
                <w:rFonts w:ascii="Times New Roman" w:hAnsi="Times New Roman" w:cs="Times New Roman"/>
                <w:color w:val="000000"/>
              </w:rPr>
              <w:t>Разработка мобильных приложений</w:t>
            </w:r>
          </w:p>
          <w:p w:rsidR="00AA3AEB" w:rsidRDefault="00EF5CA8">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AA3AEB" w:rsidRDefault="00EF5CA8">
            <w:pPr>
              <w:spacing w:after="0" w:line="240" w:lineRule="auto"/>
              <w:jc w:val="center"/>
            </w:pPr>
            <w:r>
              <w:rPr>
                <w:rFonts w:ascii="Times New Roman" w:hAnsi="Times New Roman" w:cs="Times New Roman"/>
                <w:color w:val="000000"/>
              </w:rPr>
              <w:t>Серверное программирование</w:t>
            </w:r>
          </w:p>
          <w:p w:rsidR="00AA3AEB" w:rsidRDefault="00EF5CA8">
            <w:pPr>
              <w:spacing w:after="0" w:line="240" w:lineRule="auto"/>
              <w:jc w:val="center"/>
            </w:pPr>
            <w:r>
              <w:rPr>
                <w:rFonts w:ascii="Times New Roman" w:hAnsi="Times New Roman" w:cs="Times New Roman"/>
                <w:color w:val="000000"/>
              </w:rPr>
              <w:t>Технологии програмирования</w:t>
            </w:r>
          </w:p>
          <w:p w:rsidR="00AA3AEB" w:rsidRDefault="00EF5CA8">
            <w:pPr>
              <w:spacing w:after="0" w:line="240" w:lineRule="auto"/>
              <w:jc w:val="center"/>
            </w:pPr>
            <w:r>
              <w:rPr>
                <w:rFonts w:ascii="Times New Roman" w:hAnsi="Times New Roman" w:cs="Times New Roman"/>
                <w:color w:val="000000"/>
              </w:rPr>
              <w:t>Алгоритмы обработки данных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3AEB" w:rsidRDefault="00EF5CA8">
            <w:pPr>
              <w:spacing w:after="0" w:line="240" w:lineRule="auto"/>
              <w:jc w:val="center"/>
              <w:rPr>
                <w:sz w:val="24"/>
                <w:szCs w:val="24"/>
              </w:rPr>
            </w:pPr>
            <w:r>
              <w:rPr>
                <w:rFonts w:ascii="Times New Roman" w:hAnsi="Times New Roman" w:cs="Times New Roman"/>
                <w:color w:val="000000"/>
                <w:sz w:val="24"/>
                <w:szCs w:val="24"/>
              </w:rPr>
              <w:t>ПК-7, ПК-8</w:t>
            </w:r>
          </w:p>
        </w:tc>
      </w:tr>
      <w:tr w:rsidR="00AA3AEB">
        <w:trPr>
          <w:trHeight w:hRule="exact" w:val="138"/>
        </w:trPr>
        <w:tc>
          <w:tcPr>
            <w:tcW w:w="3970" w:type="dxa"/>
          </w:tcPr>
          <w:p w:rsidR="00AA3AEB" w:rsidRDefault="00AA3AEB"/>
        </w:tc>
        <w:tc>
          <w:tcPr>
            <w:tcW w:w="1702" w:type="dxa"/>
          </w:tcPr>
          <w:p w:rsidR="00AA3AEB" w:rsidRDefault="00AA3AEB"/>
        </w:tc>
        <w:tc>
          <w:tcPr>
            <w:tcW w:w="1702" w:type="dxa"/>
          </w:tcPr>
          <w:p w:rsidR="00AA3AEB" w:rsidRDefault="00AA3AEB"/>
        </w:tc>
        <w:tc>
          <w:tcPr>
            <w:tcW w:w="426" w:type="dxa"/>
          </w:tcPr>
          <w:p w:rsidR="00AA3AEB" w:rsidRDefault="00AA3AEB"/>
        </w:tc>
        <w:tc>
          <w:tcPr>
            <w:tcW w:w="710" w:type="dxa"/>
          </w:tcPr>
          <w:p w:rsidR="00AA3AEB" w:rsidRDefault="00AA3AEB"/>
        </w:tc>
        <w:tc>
          <w:tcPr>
            <w:tcW w:w="143" w:type="dxa"/>
          </w:tcPr>
          <w:p w:rsidR="00AA3AEB" w:rsidRDefault="00AA3AEB"/>
        </w:tc>
        <w:tc>
          <w:tcPr>
            <w:tcW w:w="993" w:type="dxa"/>
          </w:tcPr>
          <w:p w:rsidR="00AA3AEB" w:rsidRDefault="00AA3AEB"/>
        </w:tc>
      </w:tr>
      <w:tr w:rsidR="00AA3AEB">
        <w:trPr>
          <w:trHeight w:hRule="exact" w:val="1125"/>
        </w:trPr>
        <w:tc>
          <w:tcPr>
            <w:tcW w:w="9654" w:type="dxa"/>
            <w:gridSpan w:val="7"/>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A3AEB">
        <w:trPr>
          <w:trHeight w:hRule="exact" w:val="585"/>
        </w:trPr>
        <w:tc>
          <w:tcPr>
            <w:tcW w:w="9654" w:type="dxa"/>
            <w:gridSpan w:val="7"/>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A3AEB" w:rsidRDefault="00EF5CA8">
            <w:pPr>
              <w:spacing w:after="0" w:line="240" w:lineRule="auto"/>
              <w:jc w:val="center"/>
              <w:rPr>
                <w:sz w:val="24"/>
                <w:szCs w:val="24"/>
              </w:rPr>
            </w:pPr>
            <w:r>
              <w:rPr>
                <w:rFonts w:ascii="Times New Roman" w:hAnsi="Times New Roman" w:cs="Times New Roman"/>
                <w:color w:val="000000"/>
                <w:sz w:val="24"/>
                <w:szCs w:val="24"/>
              </w:rPr>
              <w:t>Из них:</w:t>
            </w:r>
          </w:p>
        </w:tc>
      </w:tr>
      <w:tr w:rsidR="00AA3AEB">
        <w:trPr>
          <w:trHeight w:hRule="exact" w:val="138"/>
        </w:trPr>
        <w:tc>
          <w:tcPr>
            <w:tcW w:w="3970" w:type="dxa"/>
          </w:tcPr>
          <w:p w:rsidR="00AA3AEB" w:rsidRDefault="00AA3AEB"/>
        </w:tc>
        <w:tc>
          <w:tcPr>
            <w:tcW w:w="1702" w:type="dxa"/>
          </w:tcPr>
          <w:p w:rsidR="00AA3AEB" w:rsidRDefault="00AA3AEB"/>
        </w:tc>
        <w:tc>
          <w:tcPr>
            <w:tcW w:w="1702" w:type="dxa"/>
          </w:tcPr>
          <w:p w:rsidR="00AA3AEB" w:rsidRDefault="00AA3AEB"/>
        </w:tc>
        <w:tc>
          <w:tcPr>
            <w:tcW w:w="426" w:type="dxa"/>
          </w:tcPr>
          <w:p w:rsidR="00AA3AEB" w:rsidRDefault="00AA3AEB"/>
        </w:tc>
        <w:tc>
          <w:tcPr>
            <w:tcW w:w="710" w:type="dxa"/>
          </w:tcPr>
          <w:p w:rsidR="00AA3AEB" w:rsidRDefault="00AA3AEB"/>
        </w:tc>
        <w:tc>
          <w:tcPr>
            <w:tcW w:w="143" w:type="dxa"/>
          </w:tcPr>
          <w:p w:rsidR="00AA3AEB" w:rsidRDefault="00AA3AEB"/>
        </w:tc>
        <w:tc>
          <w:tcPr>
            <w:tcW w:w="993" w:type="dxa"/>
          </w:tcPr>
          <w:p w:rsidR="00AA3AEB" w:rsidRDefault="00AA3AEB"/>
        </w:tc>
      </w:tr>
      <w:tr w:rsidR="00AA3A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36</w:t>
            </w:r>
          </w:p>
        </w:tc>
      </w:tr>
      <w:tr w:rsidR="00AA3A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18</w:t>
            </w:r>
          </w:p>
        </w:tc>
      </w:tr>
      <w:tr w:rsidR="00AA3A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0</w:t>
            </w:r>
          </w:p>
        </w:tc>
      </w:tr>
      <w:tr w:rsidR="00AA3A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18</w:t>
            </w:r>
          </w:p>
        </w:tc>
      </w:tr>
      <w:tr w:rsidR="00AA3A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0</w:t>
            </w:r>
          </w:p>
        </w:tc>
      </w:tr>
      <w:tr w:rsidR="00AA3A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36</w:t>
            </w:r>
          </w:p>
        </w:tc>
      </w:tr>
      <w:tr w:rsidR="00AA3A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0</w:t>
            </w:r>
          </w:p>
        </w:tc>
      </w:tr>
      <w:tr w:rsidR="00AA3AEB">
        <w:trPr>
          <w:trHeight w:hRule="exact" w:val="416"/>
        </w:trPr>
        <w:tc>
          <w:tcPr>
            <w:tcW w:w="3970" w:type="dxa"/>
          </w:tcPr>
          <w:p w:rsidR="00AA3AEB" w:rsidRDefault="00AA3AEB"/>
        </w:tc>
        <w:tc>
          <w:tcPr>
            <w:tcW w:w="1702" w:type="dxa"/>
          </w:tcPr>
          <w:p w:rsidR="00AA3AEB" w:rsidRDefault="00AA3AEB"/>
        </w:tc>
        <w:tc>
          <w:tcPr>
            <w:tcW w:w="1702" w:type="dxa"/>
          </w:tcPr>
          <w:p w:rsidR="00AA3AEB" w:rsidRDefault="00AA3AEB"/>
        </w:tc>
        <w:tc>
          <w:tcPr>
            <w:tcW w:w="426" w:type="dxa"/>
          </w:tcPr>
          <w:p w:rsidR="00AA3AEB" w:rsidRDefault="00AA3AEB"/>
        </w:tc>
        <w:tc>
          <w:tcPr>
            <w:tcW w:w="710" w:type="dxa"/>
          </w:tcPr>
          <w:p w:rsidR="00AA3AEB" w:rsidRDefault="00AA3AEB"/>
        </w:tc>
        <w:tc>
          <w:tcPr>
            <w:tcW w:w="143" w:type="dxa"/>
          </w:tcPr>
          <w:p w:rsidR="00AA3AEB" w:rsidRDefault="00AA3AEB"/>
        </w:tc>
        <w:tc>
          <w:tcPr>
            <w:tcW w:w="993" w:type="dxa"/>
          </w:tcPr>
          <w:p w:rsidR="00AA3AEB" w:rsidRDefault="00AA3AEB"/>
        </w:tc>
      </w:tr>
      <w:tr w:rsidR="00AA3A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зачеты 4</w:t>
            </w:r>
          </w:p>
        </w:tc>
      </w:tr>
      <w:tr w:rsidR="00AA3AEB">
        <w:trPr>
          <w:trHeight w:hRule="exact" w:val="277"/>
        </w:trPr>
        <w:tc>
          <w:tcPr>
            <w:tcW w:w="3970" w:type="dxa"/>
          </w:tcPr>
          <w:p w:rsidR="00AA3AEB" w:rsidRDefault="00AA3AEB"/>
        </w:tc>
        <w:tc>
          <w:tcPr>
            <w:tcW w:w="1702" w:type="dxa"/>
          </w:tcPr>
          <w:p w:rsidR="00AA3AEB" w:rsidRDefault="00AA3AEB"/>
        </w:tc>
        <w:tc>
          <w:tcPr>
            <w:tcW w:w="1702" w:type="dxa"/>
          </w:tcPr>
          <w:p w:rsidR="00AA3AEB" w:rsidRDefault="00AA3AEB"/>
        </w:tc>
        <w:tc>
          <w:tcPr>
            <w:tcW w:w="426" w:type="dxa"/>
          </w:tcPr>
          <w:p w:rsidR="00AA3AEB" w:rsidRDefault="00AA3AEB"/>
        </w:tc>
        <w:tc>
          <w:tcPr>
            <w:tcW w:w="710" w:type="dxa"/>
          </w:tcPr>
          <w:p w:rsidR="00AA3AEB" w:rsidRDefault="00AA3AEB"/>
        </w:tc>
        <w:tc>
          <w:tcPr>
            <w:tcW w:w="143" w:type="dxa"/>
          </w:tcPr>
          <w:p w:rsidR="00AA3AEB" w:rsidRDefault="00AA3AEB"/>
        </w:tc>
        <w:tc>
          <w:tcPr>
            <w:tcW w:w="993" w:type="dxa"/>
          </w:tcPr>
          <w:p w:rsidR="00AA3AEB" w:rsidRDefault="00AA3AEB"/>
        </w:tc>
      </w:tr>
      <w:tr w:rsidR="00AA3AEB">
        <w:trPr>
          <w:trHeight w:hRule="exact" w:val="1666"/>
        </w:trPr>
        <w:tc>
          <w:tcPr>
            <w:tcW w:w="9654" w:type="dxa"/>
            <w:gridSpan w:val="7"/>
            <w:shd w:val="clear" w:color="000000" w:fill="FFFFFF"/>
            <w:tcMar>
              <w:left w:w="34" w:type="dxa"/>
              <w:right w:w="34" w:type="dxa"/>
            </w:tcMar>
          </w:tcPr>
          <w:p w:rsidR="00AA3AEB" w:rsidRDefault="00AA3AEB">
            <w:pPr>
              <w:spacing w:after="0" w:line="240" w:lineRule="auto"/>
              <w:jc w:val="center"/>
              <w:rPr>
                <w:sz w:val="24"/>
                <w:szCs w:val="24"/>
              </w:rPr>
            </w:pPr>
          </w:p>
          <w:p w:rsidR="00AA3AEB" w:rsidRDefault="00EF5CA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3AEB" w:rsidRDefault="00AA3AEB">
            <w:pPr>
              <w:spacing w:after="0" w:line="240" w:lineRule="auto"/>
              <w:jc w:val="center"/>
              <w:rPr>
                <w:sz w:val="24"/>
                <w:szCs w:val="24"/>
              </w:rPr>
            </w:pPr>
          </w:p>
          <w:p w:rsidR="00AA3AEB" w:rsidRDefault="00EF5C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A3AEB">
        <w:trPr>
          <w:trHeight w:hRule="exact" w:val="416"/>
        </w:trPr>
        <w:tc>
          <w:tcPr>
            <w:tcW w:w="3970" w:type="dxa"/>
          </w:tcPr>
          <w:p w:rsidR="00AA3AEB" w:rsidRDefault="00AA3AEB"/>
        </w:tc>
        <w:tc>
          <w:tcPr>
            <w:tcW w:w="1702" w:type="dxa"/>
          </w:tcPr>
          <w:p w:rsidR="00AA3AEB" w:rsidRDefault="00AA3AEB"/>
        </w:tc>
        <w:tc>
          <w:tcPr>
            <w:tcW w:w="1702" w:type="dxa"/>
          </w:tcPr>
          <w:p w:rsidR="00AA3AEB" w:rsidRDefault="00AA3AEB"/>
        </w:tc>
        <w:tc>
          <w:tcPr>
            <w:tcW w:w="426" w:type="dxa"/>
          </w:tcPr>
          <w:p w:rsidR="00AA3AEB" w:rsidRDefault="00AA3AEB"/>
        </w:tc>
        <w:tc>
          <w:tcPr>
            <w:tcW w:w="710" w:type="dxa"/>
          </w:tcPr>
          <w:p w:rsidR="00AA3AEB" w:rsidRDefault="00AA3AEB"/>
        </w:tc>
        <w:tc>
          <w:tcPr>
            <w:tcW w:w="143" w:type="dxa"/>
          </w:tcPr>
          <w:p w:rsidR="00AA3AEB" w:rsidRDefault="00AA3AEB"/>
        </w:tc>
        <w:tc>
          <w:tcPr>
            <w:tcW w:w="993" w:type="dxa"/>
          </w:tcPr>
          <w:p w:rsidR="00AA3AEB" w:rsidRDefault="00AA3AEB"/>
        </w:tc>
      </w:tr>
      <w:tr w:rsidR="00AA3A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3AEB" w:rsidRDefault="00EF5C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3AEB" w:rsidRDefault="00EF5C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3AEB" w:rsidRDefault="00EF5CA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3AEB" w:rsidRDefault="00EF5CA8">
            <w:pPr>
              <w:spacing w:after="0" w:line="240" w:lineRule="auto"/>
              <w:jc w:val="center"/>
              <w:rPr>
                <w:sz w:val="24"/>
                <w:szCs w:val="24"/>
              </w:rPr>
            </w:pPr>
            <w:r>
              <w:rPr>
                <w:rFonts w:ascii="Times New Roman" w:hAnsi="Times New Roman" w:cs="Times New Roman"/>
                <w:color w:val="000000"/>
                <w:sz w:val="24"/>
                <w:szCs w:val="24"/>
              </w:rPr>
              <w:t>Часов</w:t>
            </w:r>
          </w:p>
        </w:tc>
      </w:tr>
      <w:tr w:rsidR="00AA3A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Основы программирования на языке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AA3A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AA3A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AA3AEB"/>
        </w:tc>
      </w:tr>
      <w:tr w:rsidR="00AA3A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Процедуры и функции в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Типовые алгоритмы обработки одномерных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Алгоритмы сортировки одномерных массивов и поиска элементов в массиве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Практическая работа "Моя первая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Практическая работа "Создание консольного приложения"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Практическая работа "Нахождение минимального и максимального числа в массиве"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8</w:t>
            </w:r>
          </w:p>
        </w:tc>
      </w:tr>
      <w:tr w:rsidR="00AA3A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Структуры и типы данных в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AA3A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AA3A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AA3AEB"/>
        </w:tc>
      </w:tr>
      <w:tr w:rsidR="00AA3A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Структуры данных языка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A3A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lastRenderedPageBreak/>
              <w:t>Типы данных в языке Object Pascal: множества и 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Практическая работа "Случайный выбор"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8</w:t>
            </w:r>
          </w:p>
        </w:tc>
      </w:tr>
      <w:tr w:rsidR="00AA3A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Работа с файлами в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AA3A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AA3A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AA3AEB"/>
        </w:tc>
      </w:tr>
      <w:tr w:rsidR="00AA3A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Работа с файлами в языке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Текстовые и типизированные файлы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Практическая работа "Альбом"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Практическая работа "Простейший плеер"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8</w:t>
            </w:r>
          </w:p>
        </w:tc>
      </w:tr>
      <w:tr w:rsidR="00AA3A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Применение методов объектно- ориентированного программирования в языке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AA3A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AA3A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3AEB" w:rsidRDefault="00AA3AEB"/>
        </w:tc>
      </w:tr>
      <w:tr w:rsidR="00AA3A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Методы объектно-ориентированного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r>
      <w:tr w:rsidR="00AA3A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Практическая работа "Работа с меню"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Практическая работа "Вычисление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Круглый стол на тему "Отладка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2</w:t>
            </w:r>
          </w:p>
        </w:tc>
      </w:tr>
      <w:tr w:rsidR="00AA3A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12</w:t>
            </w:r>
          </w:p>
        </w:tc>
      </w:tr>
      <w:tr w:rsidR="00AA3A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AA3A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AA3A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color w:val="000000"/>
                <w:sz w:val="24"/>
                <w:szCs w:val="24"/>
              </w:rPr>
              <w:t>72</w:t>
            </w:r>
          </w:p>
        </w:tc>
      </w:tr>
      <w:tr w:rsidR="00AA3AEB">
        <w:trPr>
          <w:trHeight w:hRule="exact" w:val="9433"/>
        </w:trPr>
        <w:tc>
          <w:tcPr>
            <w:tcW w:w="9654" w:type="dxa"/>
            <w:gridSpan w:val="4"/>
            <w:shd w:val="clear" w:color="000000" w:fill="FFFFFF"/>
            <w:tcMar>
              <w:left w:w="34" w:type="dxa"/>
              <w:right w:w="34" w:type="dxa"/>
            </w:tcMar>
          </w:tcPr>
          <w:p w:rsidR="00AA3AEB" w:rsidRDefault="00AA3AEB">
            <w:pPr>
              <w:spacing w:after="0" w:line="240" w:lineRule="auto"/>
              <w:jc w:val="both"/>
              <w:rPr>
                <w:sz w:val="20"/>
                <w:szCs w:val="20"/>
              </w:rPr>
            </w:pPr>
          </w:p>
          <w:p w:rsidR="00AA3AEB" w:rsidRDefault="00EF5CA8">
            <w:pPr>
              <w:spacing w:after="0" w:line="240" w:lineRule="auto"/>
              <w:jc w:val="both"/>
              <w:rPr>
                <w:sz w:val="20"/>
                <w:szCs w:val="20"/>
              </w:rPr>
            </w:pPr>
            <w:r>
              <w:rPr>
                <w:rFonts w:ascii="Times New Roman" w:hAnsi="Times New Roman" w:cs="Times New Roman"/>
                <w:color w:val="000000"/>
                <w:sz w:val="20"/>
                <w:szCs w:val="20"/>
              </w:rPr>
              <w:t>* Примечания:</w:t>
            </w:r>
          </w:p>
          <w:p w:rsidR="00AA3AEB" w:rsidRDefault="00EF5CA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3AEB" w:rsidRDefault="00EF5C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3AEB" w:rsidRDefault="00EF5CA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A3AEB" w:rsidRDefault="00EF5CA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A3AEB" w:rsidRDefault="00EF5CA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3AEB">
        <w:trPr>
          <w:trHeight w:hRule="exact" w:val="8579"/>
        </w:trPr>
        <w:tc>
          <w:tcPr>
            <w:tcW w:w="9654" w:type="dxa"/>
            <w:shd w:val="clear" w:color="000000" w:fill="FFFFFF"/>
            <w:tcMar>
              <w:left w:w="34" w:type="dxa"/>
              <w:right w:w="34" w:type="dxa"/>
            </w:tcMar>
          </w:tcPr>
          <w:p w:rsidR="00AA3AEB" w:rsidRDefault="00EF5CA8">
            <w:pPr>
              <w:spacing w:after="0" w:line="240" w:lineRule="auto"/>
              <w:jc w:val="both"/>
              <w:rPr>
                <w:sz w:val="20"/>
                <w:szCs w:val="20"/>
              </w:rPr>
            </w:pPr>
            <w:r>
              <w:rPr>
                <w:rFonts w:ascii="Times New Roman" w:hAnsi="Times New Roman" w:cs="Times New Roman"/>
                <w:color w:val="000000"/>
                <w:sz w:val="20"/>
                <w:szCs w:val="20"/>
              </w:rPr>
              <w:lastRenderedPageBreak/>
              <w:t>внесении изменений в Федеральный закон «Об образовании в Российской Федерации»:</w:t>
            </w:r>
          </w:p>
          <w:p w:rsidR="00AA3AEB" w:rsidRDefault="00EF5C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3AEB" w:rsidRDefault="00EF5CA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3AEB" w:rsidRDefault="00EF5C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A3AEB">
        <w:trPr>
          <w:trHeight w:hRule="exact" w:val="585"/>
        </w:trPr>
        <w:tc>
          <w:tcPr>
            <w:tcW w:w="9654" w:type="dxa"/>
            <w:shd w:val="clear" w:color="000000" w:fill="FFFFFF"/>
            <w:tcMar>
              <w:left w:w="34" w:type="dxa"/>
              <w:right w:w="34" w:type="dxa"/>
            </w:tcMar>
          </w:tcPr>
          <w:p w:rsidR="00AA3AEB" w:rsidRDefault="00AA3AEB">
            <w:pPr>
              <w:spacing w:after="0" w:line="240" w:lineRule="auto"/>
              <w:rPr>
                <w:sz w:val="24"/>
                <w:szCs w:val="24"/>
              </w:rPr>
            </w:pPr>
          </w:p>
          <w:p w:rsidR="00AA3AEB" w:rsidRDefault="00EF5C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A3AEB">
        <w:trPr>
          <w:trHeight w:hRule="exact" w:val="277"/>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A3AEB">
        <w:trPr>
          <w:trHeight w:hRule="exact" w:val="26"/>
        </w:trPr>
        <w:tc>
          <w:tcPr>
            <w:tcW w:w="9654" w:type="dxa"/>
            <w:vMerge w:val="restart"/>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Процедуры и функции в Object Pascal</w:t>
            </w:r>
          </w:p>
        </w:tc>
      </w:tr>
      <w:tr w:rsidR="00AA3AEB">
        <w:trPr>
          <w:trHeight w:hRule="exact" w:val="277"/>
        </w:trPr>
        <w:tc>
          <w:tcPr>
            <w:tcW w:w="9654" w:type="dxa"/>
            <w:vMerge/>
            <w:shd w:val="clear" w:color="000000" w:fill="FFFFFF"/>
            <w:tcMar>
              <w:left w:w="34" w:type="dxa"/>
              <w:right w:w="34" w:type="dxa"/>
            </w:tcMar>
          </w:tcPr>
          <w:p w:rsidR="00AA3AEB" w:rsidRDefault="00AA3AEB"/>
        </w:tc>
      </w:tr>
      <w:tr w:rsidR="00AA3AEB">
        <w:trPr>
          <w:trHeight w:hRule="exact" w:val="3801"/>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В языке Object Pascal есть два вида подпрограмм – процедуры и функции. Структура всякой подпрограммы во многом напоминает структуру исходного модуля. Каждая такая подпрограмма перед ее использованием должна быть описана. Описанием подпрограммы называется ее исходный код, а обращением к подпрограмме является оператор или его часть, которые содержат код вызова такой подпрограммы. Таким образом, описание – это технология, а обращение – это действия по предписанной технологии.</w:t>
            </w:r>
          </w:p>
          <w:p w:rsidR="00AA3AEB" w:rsidRDefault="00EF5CA8">
            <w:pPr>
              <w:spacing w:after="0" w:line="240" w:lineRule="auto"/>
              <w:jc w:val="both"/>
              <w:rPr>
                <w:sz w:val="24"/>
                <w:szCs w:val="24"/>
              </w:rPr>
            </w:pPr>
            <w:r>
              <w:rPr>
                <w:rFonts w:ascii="Times New Roman" w:hAnsi="Times New Roman" w:cs="Times New Roman"/>
                <w:color w:val="000000"/>
                <w:sz w:val="24"/>
                <w:szCs w:val="24"/>
              </w:rPr>
              <w:t>Всякая подпрограмма может иметь локальные и глобальные по отношению к ней параметры. Локальным является параметр, действие которого ограничено только подпрограммой, в которой он описан. Всякий другой параметр будет глобальным. Все глобальные параметры всегда описаны за пределами подпрограммы, в которой они используются.</w:t>
            </w:r>
          </w:p>
          <w:p w:rsidR="00AA3AEB" w:rsidRDefault="00EF5CA8">
            <w:pPr>
              <w:spacing w:after="0" w:line="240" w:lineRule="auto"/>
              <w:jc w:val="both"/>
              <w:rPr>
                <w:sz w:val="24"/>
                <w:szCs w:val="24"/>
              </w:rPr>
            </w:pPr>
            <w:r>
              <w:rPr>
                <w:rFonts w:ascii="Times New Roman" w:hAnsi="Times New Roman" w:cs="Times New Roman"/>
                <w:color w:val="000000"/>
                <w:sz w:val="24"/>
                <w:szCs w:val="24"/>
              </w:rPr>
              <w:t>Всякая процедура имеет заголовок и тело. Тело процедуры состоит из операторов, предназначенных для описания имен и действий над данными.</w:t>
            </w:r>
          </w:p>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Типовые алгоритмы обработки одномерных массивов</w:t>
            </w:r>
          </w:p>
        </w:tc>
      </w:tr>
      <w:tr w:rsidR="00AA3AEB">
        <w:trPr>
          <w:trHeight w:hRule="exact" w:val="1539"/>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Суммирование двух массивов одинакового размера</w:t>
            </w:r>
          </w:p>
          <w:p w:rsidR="00AA3AEB" w:rsidRDefault="00EF5CA8">
            <w:pPr>
              <w:spacing w:after="0" w:line="240" w:lineRule="auto"/>
              <w:jc w:val="both"/>
              <w:rPr>
                <w:sz w:val="24"/>
                <w:szCs w:val="24"/>
              </w:rPr>
            </w:pPr>
            <w:r>
              <w:rPr>
                <w:rFonts w:ascii="Times New Roman" w:hAnsi="Times New Roman" w:cs="Times New Roman"/>
                <w:color w:val="000000"/>
                <w:sz w:val="24"/>
                <w:szCs w:val="24"/>
              </w:rPr>
              <w:t>Суммирование  элементов массива</w:t>
            </w:r>
          </w:p>
          <w:p w:rsidR="00AA3AEB" w:rsidRDefault="00EF5CA8">
            <w:pPr>
              <w:spacing w:after="0" w:line="240" w:lineRule="auto"/>
              <w:jc w:val="both"/>
              <w:rPr>
                <w:sz w:val="24"/>
                <w:szCs w:val="24"/>
              </w:rPr>
            </w:pPr>
            <w:r>
              <w:rPr>
                <w:rFonts w:ascii="Times New Roman" w:hAnsi="Times New Roman" w:cs="Times New Roman"/>
                <w:color w:val="000000"/>
                <w:sz w:val="24"/>
                <w:szCs w:val="24"/>
              </w:rPr>
              <w:t>Определение числа элементов массива, удовлетворяющих  заданному условию</w:t>
            </w:r>
          </w:p>
          <w:p w:rsidR="00AA3AEB" w:rsidRDefault="00EF5CA8">
            <w:pPr>
              <w:spacing w:after="0" w:line="240" w:lineRule="auto"/>
              <w:jc w:val="both"/>
              <w:rPr>
                <w:sz w:val="24"/>
                <w:szCs w:val="24"/>
              </w:rPr>
            </w:pPr>
            <w:r>
              <w:rPr>
                <w:rFonts w:ascii="Times New Roman" w:hAnsi="Times New Roman" w:cs="Times New Roman"/>
                <w:color w:val="000000"/>
                <w:sz w:val="24"/>
                <w:szCs w:val="24"/>
              </w:rPr>
              <w:t>Суммирование  элементов  массива, удовлетворяющих  заданному  условию</w:t>
            </w:r>
          </w:p>
          <w:p w:rsidR="00AA3AEB" w:rsidRDefault="00EF5CA8">
            <w:pPr>
              <w:spacing w:after="0" w:line="240" w:lineRule="auto"/>
              <w:jc w:val="both"/>
              <w:rPr>
                <w:sz w:val="24"/>
                <w:szCs w:val="24"/>
              </w:rPr>
            </w:pPr>
            <w:r>
              <w:rPr>
                <w:rFonts w:ascii="Times New Roman" w:hAnsi="Times New Roman" w:cs="Times New Roman"/>
                <w:color w:val="000000"/>
                <w:sz w:val="24"/>
                <w:szCs w:val="24"/>
              </w:rPr>
              <w:t>Инвертирование массива</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3AEB">
        <w:trPr>
          <w:trHeight w:hRule="exact" w:val="1366"/>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lastRenderedPageBreak/>
              <w:t>Формирование массива из элементов другого массива, удовлетворяющих  заданному условию</w:t>
            </w:r>
          </w:p>
          <w:p w:rsidR="00AA3AEB" w:rsidRDefault="00EF5CA8">
            <w:pPr>
              <w:spacing w:after="0" w:line="240" w:lineRule="auto"/>
              <w:jc w:val="both"/>
              <w:rPr>
                <w:sz w:val="24"/>
                <w:szCs w:val="24"/>
              </w:rPr>
            </w:pPr>
            <w:r>
              <w:rPr>
                <w:rFonts w:ascii="Times New Roman" w:hAnsi="Times New Roman" w:cs="Times New Roman"/>
                <w:color w:val="000000"/>
                <w:sz w:val="24"/>
                <w:szCs w:val="24"/>
              </w:rPr>
              <w:t>Поиск  максимального  (минимального)  элемента в массиве с запоминанием  его положения  в  массиве</w:t>
            </w:r>
          </w:p>
          <w:p w:rsidR="00AA3AEB" w:rsidRDefault="00EF5CA8">
            <w:pPr>
              <w:spacing w:after="0" w:line="240" w:lineRule="auto"/>
              <w:jc w:val="both"/>
              <w:rPr>
                <w:sz w:val="24"/>
                <w:szCs w:val="24"/>
              </w:rPr>
            </w:pPr>
            <w:r>
              <w:rPr>
                <w:rFonts w:ascii="Times New Roman" w:hAnsi="Times New Roman" w:cs="Times New Roman"/>
                <w:color w:val="000000"/>
                <w:sz w:val="24"/>
                <w:szCs w:val="24"/>
              </w:rPr>
              <w:t>Поиск  заданного элемента в  массиве</w:t>
            </w:r>
          </w:p>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Алгоритмы сортировки одномерных массивов и поиска элементов в массиве</w:t>
            </w:r>
          </w:p>
        </w:tc>
      </w:tr>
      <w:tr w:rsidR="00AA3AEB">
        <w:trPr>
          <w:trHeight w:hRule="exact" w:val="1366"/>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Алгоритмы сортировки</w:t>
            </w:r>
          </w:p>
          <w:p w:rsidR="00AA3AEB" w:rsidRDefault="00EF5CA8">
            <w:pPr>
              <w:spacing w:after="0" w:line="240" w:lineRule="auto"/>
              <w:jc w:val="both"/>
              <w:rPr>
                <w:sz w:val="24"/>
                <w:szCs w:val="24"/>
              </w:rPr>
            </w:pPr>
            <w:r>
              <w:rPr>
                <w:rFonts w:ascii="Times New Roman" w:hAnsi="Times New Roman" w:cs="Times New Roman"/>
                <w:color w:val="000000"/>
                <w:sz w:val="24"/>
                <w:szCs w:val="24"/>
              </w:rPr>
              <w:t>Алгоритм 1. Сортировка вставками</w:t>
            </w:r>
          </w:p>
          <w:p w:rsidR="00AA3AEB" w:rsidRDefault="00EF5CA8">
            <w:pPr>
              <w:spacing w:after="0" w:line="240" w:lineRule="auto"/>
              <w:jc w:val="both"/>
              <w:rPr>
                <w:sz w:val="24"/>
                <w:szCs w:val="24"/>
              </w:rPr>
            </w:pPr>
            <w:r>
              <w:rPr>
                <w:rFonts w:ascii="Times New Roman" w:hAnsi="Times New Roman" w:cs="Times New Roman"/>
                <w:color w:val="000000"/>
                <w:sz w:val="24"/>
                <w:szCs w:val="24"/>
              </w:rPr>
              <w:t>Алгоритм 2. Пузырьковая сортировка</w:t>
            </w:r>
          </w:p>
          <w:p w:rsidR="00AA3AEB" w:rsidRDefault="00EF5CA8">
            <w:pPr>
              <w:spacing w:after="0" w:line="240" w:lineRule="auto"/>
              <w:jc w:val="both"/>
              <w:rPr>
                <w:sz w:val="24"/>
                <w:szCs w:val="24"/>
              </w:rPr>
            </w:pPr>
            <w:r>
              <w:rPr>
                <w:rFonts w:ascii="Times New Roman" w:hAnsi="Times New Roman" w:cs="Times New Roman"/>
                <w:color w:val="000000"/>
                <w:sz w:val="24"/>
                <w:szCs w:val="24"/>
              </w:rPr>
              <w:t>Алгоритм 3. Сортировка Шейкером</w:t>
            </w:r>
          </w:p>
          <w:p w:rsidR="00AA3AEB" w:rsidRDefault="00EF5CA8">
            <w:pPr>
              <w:spacing w:after="0" w:line="240" w:lineRule="auto"/>
              <w:jc w:val="both"/>
              <w:rPr>
                <w:sz w:val="24"/>
                <w:szCs w:val="24"/>
              </w:rPr>
            </w:pPr>
            <w:r>
              <w:rPr>
                <w:rFonts w:ascii="Times New Roman" w:hAnsi="Times New Roman" w:cs="Times New Roman"/>
                <w:color w:val="000000"/>
                <w:sz w:val="24"/>
                <w:szCs w:val="24"/>
              </w:rPr>
              <w:t>Алгоритм 4. Сортировка слиянием</w:t>
            </w:r>
          </w:p>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Структуры данных языка Object Pascal</w:t>
            </w:r>
          </w:p>
        </w:tc>
      </w:tr>
      <w:tr w:rsidR="00AA3AEB">
        <w:trPr>
          <w:trHeight w:hRule="exact" w:val="1907"/>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Структуры данных в ЭВМ строятся на основе базовых типов данных, таких как "char", "integer", "real".</w:t>
            </w:r>
          </w:p>
          <w:p w:rsidR="00AA3AEB" w:rsidRDefault="00EF5CA8">
            <w:pPr>
              <w:spacing w:after="0" w:line="240" w:lineRule="auto"/>
              <w:jc w:val="both"/>
              <w:rPr>
                <w:sz w:val="24"/>
                <w:szCs w:val="24"/>
              </w:rPr>
            </w:pPr>
            <w:r>
              <w:rPr>
                <w:rFonts w:ascii="Times New Roman" w:hAnsi="Times New Roman" w:cs="Times New Roman"/>
                <w:color w:val="000000"/>
                <w:sz w:val="24"/>
                <w:szCs w:val="24"/>
              </w:rPr>
              <w:t>На следующем уровне находятся массивы, представляющие собой наборы базовых типов данных. Затем идут записи, представляющие собой группы типов данных, доступ к которым осуществляется по одному из данных, а на последнем уровне, когда уже не рассматриваются физические аспекты представления данных, внимание обращается на порядок, в котором данные хранятся и в котором делается их поиск.</w:t>
            </w:r>
          </w:p>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Типы данных в языке Object Pascal: множества и записи</w:t>
            </w:r>
          </w:p>
        </w:tc>
      </w:tr>
      <w:tr w:rsidR="00AA3AEB">
        <w:trPr>
          <w:trHeight w:hRule="exact" w:val="1637"/>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Множества в Object Pascal.</w:t>
            </w:r>
          </w:p>
          <w:p w:rsidR="00AA3AEB" w:rsidRDefault="00EF5CA8">
            <w:pPr>
              <w:spacing w:after="0" w:line="240" w:lineRule="auto"/>
              <w:jc w:val="both"/>
              <w:rPr>
                <w:sz w:val="24"/>
                <w:szCs w:val="24"/>
              </w:rPr>
            </w:pPr>
            <w:r>
              <w:rPr>
                <w:rFonts w:ascii="Times New Roman" w:hAnsi="Times New Roman" w:cs="Times New Roman"/>
                <w:color w:val="000000"/>
                <w:sz w:val="24"/>
                <w:szCs w:val="24"/>
              </w:rPr>
              <w:t>Объявление множеств</w:t>
            </w:r>
          </w:p>
          <w:p w:rsidR="00AA3AEB" w:rsidRDefault="00EF5CA8">
            <w:pPr>
              <w:spacing w:after="0" w:line="240" w:lineRule="auto"/>
              <w:jc w:val="both"/>
              <w:rPr>
                <w:sz w:val="24"/>
                <w:szCs w:val="24"/>
              </w:rPr>
            </w:pPr>
            <w:r>
              <w:rPr>
                <w:rFonts w:ascii="Times New Roman" w:hAnsi="Times New Roman" w:cs="Times New Roman"/>
                <w:color w:val="000000"/>
                <w:sz w:val="24"/>
                <w:szCs w:val="24"/>
              </w:rPr>
              <w:t>Присвоение значений множествам</w:t>
            </w:r>
          </w:p>
          <w:p w:rsidR="00AA3AEB" w:rsidRDefault="00EF5CA8">
            <w:pPr>
              <w:spacing w:after="0" w:line="240" w:lineRule="auto"/>
              <w:jc w:val="both"/>
              <w:rPr>
                <w:sz w:val="24"/>
                <w:szCs w:val="24"/>
              </w:rPr>
            </w:pPr>
            <w:r>
              <w:rPr>
                <w:rFonts w:ascii="Times New Roman" w:hAnsi="Times New Roman" w:cs="Times New Roman"/>
                <w:color w:val="000000"/>
                <w:sz w:val="24"/>
                <w:szCs w:val="24"/>
              </w:rPr>
              <w:t>Операции с множествами</w:t>
            </w:r>
          </w:p>
          <w:p w:rsidR="00AA3AEB" w:rsidRDefault="00EF5CA8">
            <w:pPr>
              <w:spacing w:after="0" w:line="240" w:lineRule="auto"/>
              <w:jc w:val="both"/>
              <w:rPr>
                <w:sz w:val="24"/>
                <w:szCs w:val="24"/>
              </w:rPr>
            </w:pPr>
            <w:r>
              <w:rPr>
                <w:rFonts w:ascii="Times New Roman" w:hAnsi="Times New Roman" w:cs="Times New Roman"/>
                <w:color w:val="000000"/>
                <w:sz w:val="24"/>
                <w:szCs w:val="24"/>
              </w:rPr>
              <w:t>Сравнение множеств</w:t>
            </w:r>
          </w:p>
          <w:p w:rsidR="00AA3AEB" w:rsidRDefault="00EF5CA8">
            <w:pPr>
              <w:spacing w:after="0" w:line="240" w:lineRule="auto"/>
              <w:jc w:val="both"/>
              <w:rPr>
                <w:sz w:val="24"/>
                <w:szCs w:val="24"/>
              </w:rPr>
            </w:pPr>
            <w:r>
              <w:rPr>
                <w:rFonts w:ascii="Times New Roman" w:hAnsi="Times New Roman" w:cs="Times New Roman"/>
                <w:color w:val="000000"/>
                <w:sz w:val="24"/>
                <w:szCs w:val="24"/>
              </w:rPr>
              <w:t>Проверка на вхождение элемента в множество</w:t>
            </w:r>
          </w:p>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Работа с файлами в языке Object Pascal</w:t>
            </w:r>
          </w:p>
        </w:tc>
      </w:tr>
      <w:tr w:rsidR="00AA3AEB">
        <w:trPr>
          <w:trHeight w:hRule="exact" w:val="3801"/>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Файловая система</w:t>
            </w:r>
          </w:p>
          <w:p w:rsidR="00AA3AEB" w:rsidRDefault="00EF5CA8">
            <w:pPr>
              <w:spacing w:after="0" w:line="240" w:lineRule="auto"/>
              <w:jc w:val="both"/>
              <w:rPr>
                <w:sz w:val="24"/>
                <w:szCs w:val="24"/>
              </w:rPr>
            </w:pPr>
            <w:r>
              <w:rPr>
                <w:rFonts w:ascii="Times New Roman" w:hAnsi="Times New Roman" w:cs="Times New Roman"/>
                <w:color w:val="000000"/>
                <w:sz w:val="24"/>
                <w:szCs w:val="24"/>
              </w:rPr>
              <w:t>Имена файлов</w:t>
            </w:r>
          </w:p>
          <w:p w:rsidR="00AA3AEB" w:rsidRDefault="00EF5CA8">
            <w:pPr>
              <w:spacing w:after="0" w:line="240" w:lineRule="auto"/>
              <w:jc w:val="both"/>
              <w:rPr>
                <w:sz w:val="24"/>
                <w:szCs w:val="24"/>
              </w:rPr>
            </w:pPr>
            <w:r>
              <w:rPr>
                <w:rFonts w:ascii="Times New Roman" w:hAnsi="Times New Roman" w:cs="Times New Roman"/>
                <w:color w:val="000000"/>
                <w:sz w:val="24"/>
                <w:szCs w:val="24"/>
              </w:rPr>
              <w:t>Типы файлов</w:t>
            </w:r>
          </w:p>
          <w:p w:rsidR="00AA3AEB" w:rsidRDefault="00EF5CA8">
            <w:pPr>
              <w:spacing w:after="0" w:line="240" w:lineRule="auto"/>
              <w:jc w:val="both"/>
              <w:rPr>
                <w:sz w:val="24"/>
                <w:szCs w:val="24"/>
              </w:rPr>
            </w:pPr>
            <w:r>
              <w:rPr>
                <w:rFonts w:ascii="Times New Roman" w:hAnsi="Times New Roman" w:cs="Times New Roman"/>
                <w:color w:val="000000"/>
                <w:sz w:val="24"/>
                <w:szCs w:val="24"/>
              </w:rPr>
              <w:t>Логическая организация файлов</w:t>
            </w:r>
          </w:p>
          <w:p w:rsidR="00AA3AEB" w:rsidRDefault="00EF5CA8">
            <w:pPr>
              <w:spacing w:after="0" w:line="240" w:lineRule="auto"/>
              <w:jc w:val="both"/>
              <w:rPr>
                <w:sz w:val="24"/>
                <w:szCs w:val="24"/>
              </w:rPr>
            </w:pPr>
            <w:r>
              <w:rPr>
                <w:rFonts w:ascii="Times New Roman" w:hAnsi="Times New Roman" w:cs="Times New Roman"/>
                <w:color w:val="000000"/>
                <w:sz w:val="24"/>
                <w:szCs w:val="24"/>
              </w:rPr>
              <w:t>Физическая организация и адрес файла</w:t>
            </w:r>
          </w:p>
          <w:p w:rsidR="00AA3AEB" w:rsidRDefault="00EF5CA8">
            <w:pPr>
              <w:spacing w:after="0" w:line="240" w:lineRule="auto"/>
              <w:jc w:val="both"/>
              <w:rPr>
                <w:sz w:val="24"/>
                <w:szCs w:val="24"/>
              </w:rPr>
            </w:pPr>
            <w:r>
              <w:rPr>
                <w:rFonts w:ascii="Times New Roman" w:hAnsi="Times New Roman" w:cs="Times New Roman"/>
                <w:color w:val="000000"/>
                <w:sz w:val="24"/>
                <w:szCs w:val="24"/>
              </w:rPr>
              <w:t>Общая модель файловой системы</w:t>
            </w:r>
          </w:p>
          <w:p w:rsidR="00AA3AEB" w:rsidRDefault="00EF5CA8">
            <w:pPr>
              <w:spacing w:after="0" w:line="240" w:lineRule="auto"/>
              <w:jc w:val="both"/>
              <w:rPr>
                <w:sz w:val="24"/>
                <w:szCs w:val="24"/>
              </w:rPr>
            </w:pPr>
            <w:r>
              <w:rPr>
                <w:rFonts w:ascii="Times New Roman" w:hAnsi="Times New Roman" w:cs="Times New Roman"/>
                <w:color w:val="000000"/>
                <w:sz w:val="24"/>
                <w:szCs w:val="24"/>
              </w:rPr>
              <w:t>Современные архитектуры файловых систем</w:t>
            </w:r>
          </w:p>
          <w:p w:rsidR="00AA3AEB" w:rsidRDefault="00EF5CA8">
            <w:pPr>
              <w:spacing w:after="0" w:line="240" w:lineRule="auto"/>
              <w:jc w:val="both"/>
              <w:rPr>
                <w:sz w:val="24"/>
                <w:szCs w:val="24"/>
              </w:rPr>
            </w:pPr>
            <w:r>
              <w:rPr>
                <w:rFonts w:ascii="Times New Roman" w:hAnsi="Times New Roman" w:cs="Times New Roman"/>
                <w:color w:val="000000"/>
                <w:sz w:val="24"/>
                <w:szCs w:val="24"/>
              </w:rPr>
              <w:t>Операции с файлами</w:t>
            </w:r>
          </w:p>
          <w:p w:rsidR="00AA3AEB" w:rsidRDefault="00EF5CA8">
            <w:pPr>
              <w:spacing w:after="0" w:line="240" w:lineRule="auto"/>
              <w:jc w:val="both"/>
              <w:rPr>
                <w:sz w:val="24"/>
                <w:szCs w:val="24"/>
              </w:rPr>
            </w:pPr>
            <w:r>
              <w:rPr>
                <w:rFonts w:ascii="Times New Roman" w:hAnsi="Times New Roman" w:cs="Times New Roman"/>
                <w:color w:val="000000"/>
                <w:sz w:val="24"/>
                <w:szCs w:val="24"/>
              </w:rPr>
              <w:t>Типы файлов в Delphi</w:t>
            </w:r>
          </w:p>
          <w:p w:rsidR="00AA3AEB" w:rsidRDefault="00EF5CA8">
            <w:pPr>
              <w:spacing w:after="0" w:line="240" w:lineRule="auto"/>
              <w:jc w:val="both"/>
              <w:rPr>
                <w:sz w:val="24"/>
                <w:szCs w:val="24"/>
              </w:rPr>
            </w:pPr>
            <w:r>
              <w:rPr>
                <w:rFonts w:ascii="Times New Roman" w:hAnsi="Times New Roman" w:cs="Times New Roman"/>
                <w:color w:val="000000"/>
                <w:sz w:val="24"/>
                <w:szCs w:val="24"/>
              </w:rPr>
              <w:t>Функции и процедуры для работы с файлами</w:t>
            </w:r>
          </w:p>
          <w:p w:rsidR="00AA3AEB" w:rsidRDefault="00EF5CA8">
            <w:pPr>
              <w:spacing w:after="0" w:line="240" w:lineRule="auto"/>
              <w:jc w:val="both"/>
              <w:rPr>
                <w:sz w:val="24"/>
                <w:szCs w:val="24"/>
              </w:rPr>
            </w:pPr>
            <w:r>
              <w:rPr>
                <w:rFonts w:ascii="Times New Roman" w:hAnsi="Times New Roman" w:cs="Times New Roman"/>
                <w:color w:val="000000"/>
                <w:sz w:val="24"/>
                <w:szCs w:val="24"/>
              </w:rPr>
              <w:t>Основные функции и процедуры для работы с файлами</w:t>
            </w:r>
          </w:p>
          <w:p w:rsidR="00AA3AEB" w:rsidRDefault="00EF5CA8">
            <w:pPr>
              <w:spacing w:after="0" w:line="240" w:lineRule="auto"/>
              <w:jc w:val="both"/>
              <w:rPr>
                <w:sz w:val="24"/>
                <w:szCs w:val="24"/>
              </w:rPr>
            </w:pPr>
            <w:r>
              <w:rPr>
                <w:rFonts w:ascii="Times New Roman" w:hAnsi="Times New Roman" w:cs="Times New Roman"/>
                <w:color w:val="000000"/>
                <w:sz w:val="24"/>
                <w:szCs w:val="24"/>
              </w:rPr>
              <w:t>Функции и процедуры для работы с текстовыми файлами</w:t>
            </w:r>
          </w:p>
          <w:p w:rsidR="00AA3AEB" w:rsidRDefault="00EF5CA8">
            <w:pPr>
              <w:spacing w:after="0" w:line="240" w:lineRule="auto"/>
              <w:jc w:val="both"/>
              <w:rPr>
                <w:sz w:val="24"/>
                <w:szCs w:val="24"/>
              </w:rPr>
            </w:pPr>
            <w:r>
              <w:rPr>
                <w:rFonts w:ascii="Times New Roman" w:hAnsi="Times New Roman" w:cs="Times New Roman"/>
                <w:color w:val="000000"/>
                <w:sz w:val="24"/>
                <w:szCs w:val="24"/>
              </w:rPr>
              <w:t>Функции и процедуры для работы с именем файла</w:t>
            </w:r>
          </w:p>
          <w:p w:rsidR="00AA3AEB" w:rsidRDefault="00EF5CA8">
            <w:pPr>
              <w:spacing w:after="0" w:line="240" w:lineRule="auto"/>
              <w:jc w:val="both"/>
              <w:rPr>
                <w:sz w:val="24"/>
                <w:szCs w:val="24"/>
              </w:rPr>
            </w:pPr>
            <w:r>
              <w:rPr>
                <w:rFonts w:ascii="Times New Roman" w:hAnsi="Times New Roman" w:cs="Times New Roman"/>
                <w:color w:val="000000"/>
                <w:sz w:val="24"/>
                <w:szCs w:val="24"/>
              </w:rPr>
              <w:t>Функции и процедуры низкоуровневого доступа к файлам</w:t>
            </w:r>
          </w:p>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Текстовые и типизированные файлы</w:t>
            </w:r>
          </w:p>
        </w:tc>
      </w:tr>
      <w:tr w:rsidR="00AA3AEB">
        <w:trPr>
          <w:trHeight w:hRule="exact" w:val="3788"/>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Работа с типизированными файлами</w:t>
            </w:r>
          </w:p>
          <w:p w:rsidR="00AA3AEB" w:rsidRDefault="00EF5CA8">
            <w:pPr>
              <w:spacing w:after="0" w:line="240" w:lineRule="auto"/>
              <w:jc w:val="both"/>
              <w:rPr>
                <w:sz w:val="24"/>
                <w:szCs w:val="24"/>
              </w:rPr>
            </w:pPr>
            <w:r>
              <w:rPr>
                <w:rFonts w:ascii="Times New Roman" w:hAnsi="Times New Roman" w:cs="Times New Roman"/>
                <w:color w:val="000000"/>
                <w:sz w:val="24"/>
                <w:szCs w:val="24"/>
              </w:rPr>
              <w:t>Типизированный файл - это последовательность компонент любого заданного типа (кроме типа "файл"). Доступ к компонентам файла осуществляется по их порядковым номерам. Компоненты нумеруются, начиная с 0. После открытия файла указатель (номер текущей компоненты) стоит в его начале на нулевом компоненте. После каждого чтения или записи указатель сдвигается к следующему компоненту.</w:t>
            </w:r>
          </w:p>
          <w:p w:rsidR="00AA3AEB" w:rsidRDefault="00EF5CA8">
            <w:pPr>
              <w:spacing w:after="0" w:line="240" w:lineRule="auto"/>
              <w:jc w:val="both"/>
              <w:rPr>
                <w:sz w:val="24"/>
                <w:szCs w:val="24"/>
              </w:rPr>
            </w:pPr>
            <w:r>
              <w:rPr>
                <w:rFonts w:ascii="Times New Roman" w:hAnsi="Times New Roman" w:cs="Times New Roman"/>
                <w:color w:val="000000"/>
                <w:sz w:val="24"/>
                <w:szCs w:val="24"/>
              </w:rPr>
              <w:t>Запись в файл:</w:t>
            </w:r>
          </w:p>
          <w:p w:rsidR="00AA3AEB" w:rsidRDefault="00EF5CA8">
            <w:pPr>
              <w:spacing w:after="0" w:line="240" w:lineRule="auto"/>
              <w:jc w:val="both"/>
              <w:rPr>
                <w:sz w:val="24"/>
                <w:szCs w:val="24"/>
              </w:rPr>
            </w:pPr>
            <w:r>
              <w:rPr>
                <w:rFonts w:ascii="Times New Roman" w:hAnsi="Times New Roman" w:cs="Times New Roman"/>
                <w:color w:val="000000"/>
                <w:sz w:val="24"/>
                <w:szCs w:val="24"/>
              </w:rPr>
              <w:t>Write(f, список переменных);</w:t>
            </w:r>
          </w:p>
          <w:p w:rsidR="00AA3AEB" w:rsidRDefault="00EF5CA8">
            <w:pPr>
              <w:spacing w:after="0" w:line="240" w:lineRule="auto"/>
              <w:jc w:val="both"/>
              <w:rPr>
                <w:sz w:val="24"/>
                <w:szCs w:val="24"/>
              </w:rPr>
            </w:pPr>
            <w:r>
              <w:rPr>
                <w:rFonts w:ascii="Times New Roman" w:hAnsi="Times New Roman" w:cs="Times New Roman"/>
                <w:color w:val="000000"/>
                <w:sz w:val="24"/>
                <w:szCs w:val="24"/>
              </w:rPr>
              <w:t>Процедура записывает в файл f всю информацию из списка переменных.</w:t>
            </w:r>
          </w:p>
          <w:p w:rsidR="00AA3AEB" w:rsidRDefault="00EF5CA8">
            <w:pPr>
              <w:spacing w:after="0" w:line="240" w:lineRule="auto"/>
              <w:jc w:val="both"/>
              <w:rPr>
                <w:sz w:val="24"/>
                <w:szCs w:val="24"/>
              </w:rPr>
            </w:pPr>
            <w:r>
              <w:rPr>
                <w:rFonts w:ascii="Times New Roman" w:hAnsi="Times New Roman" w:cs="Times New Roman"/>
                <w:color w:val="000000"/>
                <w:sz w:val="24"/>
                <w:szCs w:val="24"/>
              </w:rPr>
              <w:t>Чтение из файла:</w:t>
            </w:r>
          </w:p>
          <w:p w:rsidR="00AA3AEB" w:rsidRDefault="00EF5CA8">
            <w:pPr>
              <w:spacing w:after="0" w:line="240" w:lineRule="auto"/>
              <w:jc w:val="both"/>
              <w:rPr>
                <w:sz w:val="24"/>
                <w:szCs w:val="24"/>
              </w:rPr>
            </w:pPr>
            <w:r>
              <w:rPr>
                <w:rFonts w:ascii="Times New Roman" w:hAnsi="Times New Roman" w:cs="Times New Roman"/>
                <w:color w:val="000000"/>
                <w:sz w:val="24"/>
                <w:szCs w:val="24"/>
              </w:rPr>
              <w:t>Read(f, список переменных);</w:t>
            </w:r>
          </w:p>
          <w:p w:rsidR="00AA3AEB" w:rsidRDefault="00EF5CA8">
            <w:pPr>
              <w:spacing w:after="0" w:line="240" w:lineRule="auto"/>
              <w:jc w:val="both"/>
              <w:rPr>
                <w:sz w:val="24"/>
                <w:szCs w:val="24"/>
              </w:rPr>
            </w:pPr>
            <w:r>
              <w:rPr>
                <w:rFonts w:ascii="Times New Roman" w:hAnsi="Times New Roman" w:cs="Times New Roman"/>
                <w:color w:val="000000"/>
                <w:sz w:val="24"/>
                <w:szCs w:val="24"/>
              </w:rPr>
              <w:t>Процедура читает из файла f компоненты в указанные переменные. Тип файловых компонент и переменных должны совпадать. Если будет сделана попытка чтения несуществующих компонент, то произойдет ошибочное завершение программы.</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3AEB">
        <w:trPr>
          <w:trHeight w:hRule="exact" w:val="12"/>
        </w:trPr>
        <w:tc>
          <w:tcPr>
            <w:tcW w:w="9654" w:type="dxa"/>
            <w:shd w:val="clear" w:color="000000" w:fill="FFFFFF"/>
            <w:tcMar>
              <w:left w:w="34" w:type="dxa"/>
              <w:right w:w="34" w:type="dxa"/>
            </w:tcMar>
          </w:tcPr>
          <w:p w:rsidR="00AA3AEB" w:rsidRDefault="00AA3AEB"/>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Методы объектно-ориентированного программирования</w:t>
            </w:r>
          </w:p>
        </w:tc>
      </w:tr>
      <w:tr w:rsidR="00AA3AEB">
        <w:trPr>
          <w:trHeight w:hRule="exact" w:val="7046"/>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В основе ООП лежит понятие объекта (object). Объект - это тип, который включает не только поля данных объекта, но и подпрограммы для их обра¬ботки, называемые методами. Таким образом, в объекте сосредоточены его свойства (состояния, данные) и их поведение (обработка с помощью методов). Идеи создания нового типа (объект) были заложены при введении проце¬дурных типов параметров. ООП характеризуется тремя основными свойствами: инкапсуляцией (encapsulation), наследованием (inheritance) и полиморфизмом (polymorphism).</w:t>
            </w:r>
          </w:p>
          <w:p w:rsidR="00AA3AEB" w:rsidRDefault="00EF5CA8">
            <w:pPr>
              <w:spacing w:after="0" w:line="240" w:lineRule="auto"/>
              <w:jc w:val="both"/>
              <w:rPr>
                <w:sz w:val="24"/>
                <w:szCs w:val="24"/>
              </w:rPr>
            </w:pPr>
            <w:r>
              <w:rPr>
                <w:rFonts w:ascii="Times New Roman" w:hAnsi="Times New Roman" w:cs="Times New Roman"/>
                <w:color w:val="000000"/>
                <w:sz w:val="24"/>
                <w:szCs w:val="24"/>
              </w:rPr>
              <w:t>Инкапсуляция означает объединение в одном объекте данных и действий над ними.</w:t>
            </w:r>
          </w:p>
          <w:p w:rsidR="00AA3AEB" w:rsidRDefault="00EF5CA8">
            <w:pPr>
              <w:spacing w:after="0" w:line="240" w:lineRule="auto"/>
              <w:jc w:val="both"/>
              <w:rPr>
                <w:sz w:val="24"/>
                <w:szCs w:val="24"/>
              </w:rPr>
            </w:pPr>
            <w:r>
              <w:rPr>
                <w:rFonts w:ascii="Times New Roman" w:hAnsi="Times New Roman" w:cs="Times New Roman"/>
                <w:color w:val="000000"/>
                <w:sz w:val="24"/>
                <w:szCs w:val="24"/>
              </w:rPr>
              <w:t>Наследование - это возможность использования уже определенных объек¬тов, что позволяет создавать иерархию объектов начиная с некоторого про¬стого первоначального (предка) и кончая более сложными, включающими (наследующими) свойства предшествующих элементов иерархии (предков). Эта иерархия может иметь сложную иерархическую структуру. Каждый по¬томок несет в себе характеристики своего предка (содержит те же данные и методы), а также обладает собственными характеристиками (данными и мето¬дами). Включенные в объект подпрограммы (методы), как правило, оперируют с данными этого объекта или обращаются к методам объектов-предков.</w:t>
            </w:r>
          </w:p>
          <w:p w:rsidR="00AA3AEB" w:rsidRDefault="00EF5CA8">
            <w:pPr>
              <w:spacing w:after="0" w:line="240" w:lineRule="auto"/>
              <w:jc w:val="both"/>
              <w:rPr>
                <w:sz w:val="24"/>
                <w:szCs w:val="24"/>
              </w:rPr>
            </w:pPr>
            <w:r>
              <w:rPr>
                <w:rFonts w:ascii="Times New Roman" w:hAnsi="Times New Roman" w:cs="Times New Roman"/>
                <w:color w:val="000000"/>
                <w:sz w:val="24"/>
                <w:szCs w:val="24"/>
              </w:rPr>
              <w:t>Полиморфизм - это возможность определения единого по имени действия (процедуры или функции), применимого ко всем объектам иерархии наследо¬вания; причем каждый объект иерархии может иметь особенность реализации этого действия (например, движение точки, линии, окружности или различ¬ных фигур). Полиморфизм означает, что для различных родственных объек¬тов можно задать единый класс действий (например, перемещение по экрану любой геометрической фигуры). Затем для каждого конкретного объекта составляется своя подпрограмма, вызывающая это действие для данного объек¬та (определенной геометрической фигуры); причем все подпрограммы, опре¬деляющие конкретный объект (и его фигуру), могут иметь одно и то же имя.</w:t>
            </w:r>
          </w:p>
        </w:tc>
      </w:tr>
      <w:tr w:rsidR="00AA3AEB">
        <w:trPr>
          <w:trHeight w:hRule="exact" w:val="277"/>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A3AEB">
        <w:trPr>
          <w:trHeight w:hRule="exact" w:val="14"/>
        </w:trPr>
        <w:tc>
          <w:tcPr>
            <w:tcW w:w="9640" w:type="dxa"/>
          </w:tcPr>
          <w:p w:rsidR="00AA3AEB" w:rsidRDefault="00AA3AEB"/>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Практическая работа "Моя первая программа"</w:t>
            </w:r>
          </w:p>
        </w:tc>
      </w:tr>
      <w:tr w:rsidR="00AA3AEB">
        <w:trPr>
          <w:trHeight w:hRule="exact" w:val="285"/>
        </w:trPr>
        <w:tc>
          <w:tcPr>
            <w:tcW w:w="9654" w:type="dxa"/>
            <w:shd w:val="clear" w:color="000000" w:fill="FFFFFF"/>
            <w:tcMar>
              <w:left w:w="34" w:type="dxa"/>
              <w:right w:w="34" w:type="dxa"/>
            </w:tcMar>
          </w:tcPr>
          <w:p w:rsidR="00AA3AEB" w:rsidRDefault="00AA3AEB">
            <w:pPr>
              <w:spacing w:after="0" w:line="240" w:lineRule="auto"/>
              <w:jc w:val="both"/>
              <w:rPr>
                <w:sz w:val="24"/>
                <w:szCs w:val="24"/>
              </w:rPr>
            </w:pPr>
          </w:p>
        </w:tc>
      </w:tr>
      <w:tr w:rsidR="00AA3AEB">
        <w:trPr>
          <w:trHeight w:hRule="exact" w:val="14"/>
        </w:trPr>
        <w:tc>
          <w:tcPr>
            <w:tcW w:w="9640" w:type="dxa"/>
          </w:tcPr>
          <w:p w:rsidR="00AA3AEB" w:rsidRDefault="00AA3AEB"/>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Практическая работа "Создание консольного приложения"</w:t>
            </w:r>
          </w:p>
        </w:tc>
      </w:tr>
      <w:tr w:rsidR="00AA3AEB">
        <w:trPr>
          <w:trHeight w:hRule="exact" w:val="285"/>
        </w:trPr>
        <w:tc>
          <w:tcPr>
            <w:tcW w:w="9654" w:type="dxa"/>
            <w:shd w:val="clear" w:color="000000" w:fill="FFFFFF"/>
            <w:tcMar>
              <w:left w:w="34" w:type="dxa"/>
              <w:right w:w="34" w:type="dxa"/>
            </w:tcMar>
          </w:tcPr>
          <w:p w:rsidR="00AA3AEB" w:rsidRDefault="00AA3AEB">
            <w:pPr>
              <w:spacing w:after="0" w:line="240" w:lineRule="auto"/>
              <w:jc w:val="both"/>
              <w:rPr>
                <w:sz w:val="24"/>
                <w:szCs w:val="24"/>
              </w:rPr>
            </w:pPr>
          </w:p>
        </w:tc>
      </w:tr>
      <w:tr w:rsidR="00AA3AEB">
        <w:trPr>
          <w:trHeight w:hRule="exact" w:val="14"/>
        </w:trPr>
        <w:tc>
          <w:tcPr>
            <w:tcW w:w="9640" w:type="dxa"/>
          </w:tcPr>
          <w:p w:rsidR="00AA3AEB" w:rsidRDefault="00AA3AEB"/>
        </w:tc>
      </w:tr>
      <w:tr w:rsidR="00AA3AEB">
        <w:trPr>
          <w:trHeight w:hRule="exact" w:val="585"/>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Практическая работа "Нахождение минимального и максимального числа в массиве"</w:t>
            </w:r>
          </w:p>
        </w:tc>
      </w:tr>
      <w:tr w:rsidR="00AA3AEB">
        <w:trPr>
          <w:trHeight w:hRule="exact" w:val="285"/>
        </w:trPr>
        <w:tc>
          <w:tcPr>
            <w:tcW w:w="9654" w:type="dxa"/>
            <w:shd w:val="clear" w:color="000000" w:fill="FFFFFF"/>
            <w:tcMar>
              <w:left w:w="34" w:type="dxa"/>
              <w:right w:w="34" w:type="dxa"/>
            </w:tcMar>
          </w:tcPr>
          <w:p w:rsidR="00AA3AEB" w:rsidRDefault="00AA3AEB">
            <w:pPr>
              <w:spacing w:after="0" w:line="240" w:lineRule="auto"/>
              <w:jc w:val="both"/>
              <w:rPr>
                <w:sz w:val="24"/>
                <w:szCs w:val="24"/>
              </w:rPr>
            </w:pPr>
          </w:p>
        </w:tc>
      </w:tr>
      <w:tr w:rsidR="00AA3AEB">
        <w:trPr>
          <w:trHeight w:hRule="exact" w:val="14"/>
        </w:trPr>
        <w:tc>
          <w:tcPr>
            <w:tcW w:w="9640" w:type="dxa"/>
          </w:tcPr>
          <w:p w:rsidR="00AA3AEB" w:rsidRDefault="00AA3AEB"/>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Практическая работа "Случайный выбор"</w:t>
            </w:r>
          </w:p>
        </w:tc>
      </w:tr>
      <w:tr w:rsidR="00AA3AEB">
        <w:trPr>
          <w:trHeight w:hRule="exact" w:val="285"/>
        </w:trPr>
        <w:tc>
          <w:tcPr>
            <w:tcW w:w="9654" w:type="dxa"/>
            <w:shd w:val="clear" w:color="000000" w:fill="FFFFFF"/>
            <w:tcMar>
              <w:left w:w="34" w:type="dxa"/>
              <w:right w:w="34" w:type="dxa"/>
            </w:tcMar>
          </w:tcPr>
          <w:p w:rsidR="00AA3AEB" w:rsidRDefault="00AA3AEB">
            <w:pPr>
              <w:spacing w:after="0" w:line="240" w:lineRule="auto"/>
              <w:jc w:val="both"/>
              <w:rPr>
                <w:sz w:val="24"/>
                <w:szCs w:val="24"/>
              </w:rPr>
            </w:pPr>
          </w:p>
        </w:tc>
      </w:tr>
      <w:tr w:rsidR="00AA3AEB">
        <w:trPr>
          <w:trHeight w:hRule="exact" w:val="14"/>
        </w:trPr>
        <w:tc>
          <w:tcPr>
            <w:tcW w:w="9640" w:type="dxa"/>
          </w:tcPr>
          <w:p w:rsidR="00AA3AEB" w:rsidRDefault="00AA3AEB"/>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Практическая работа "Альбом"</w:t>
            </w:r>
          </w:p>
        </w:tc>
      </w:tr>
      <w:tr w:rsidR="00AA3AEB">
        <w:trPr>
          <w:trHeight w:hRule="exact" w:val="285"/>
        </w:trPr>
        <w:tc>
          <w:tcPr>
            <w:tcW w:w="9654" w:type="dxa"/>
            <w:shd w:val="clear" w:color="000000" w:fill="FFFFFF"/>
            <w:tcMar>
              <w:left w:w="34" w:type="dxa"/>
              <w:right w:w="34" w:type="dxa"/>
            </w:tcMar>
          </w:tcPr>
          <w:p w:rsidR="00AA3AEB" w:rsidRDefault="00AA3AEB">
            <w:pPr>
              <w:spacing w:after="0" w:line="240" w:lineRule="auto"/>
              <w:jc w:val="both"/>
              <w:rPr>
                <w:sz w:val="24"/>
                <w:szCs w:val="24"/>
              </w:rPr>
            </w:pPr>
          </w:p>
        </w:tc>
      </w:tr>
      <w:tr w:rsidR="00AA3AEB">
        <w:trPr>
          <w:trHeight w:hRule="exact" w:val="14"/>
        </w:trPr>
        <w:tc>
          <w:tcPr>
            <w:tcW w:w="9640" w:type="dxa"/>
          </w:tcPr>
          <w:p w:rsidR="00AA3AEB" w:rsidRDefault="00AA3AEB"/>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Практическая работа "Простейший плеер"</w:t>
            </w:r>
          </w:p>
        </w:tc>
      </w:tr>
      <w:tr w:rsidR="00AA3AEB">
        <w:trPr>
          <w:trHeight w:hRule="exact" w:val="285"/>
        </w:trPr>
        <w:tc>
          <w:tcPr>
            <w:tcW w:w="9654" w:type="dxa"/>
            <w:shd w:val="clear" w:color="000000" w:fill="FFFFFF"/>
            <w:tcMar>
              <w:left w:w="34" w:type="dxa"/>
              <w:right w:w="34" w:type="dxa"/>
            </w:tcMar>
          </w:tcPr>
          <w:p w:rsidR="00AA3AEB" w:rsidRDefault="00AA3AEB">
            <w:pPr>
              <w:spacing w:after="0" w:line="240" w:lineRule="auto"/>
              <w:jc w:val="both"/>
              <w:rPr>
                <w:sz w:val="24"/>
                <w:szCs w:val="24"/>
              </w:rPr>
            </w:pPr>
          </w:p>
        </w:tc>
      </w:tr>
      <w:tr w:rsidR="00AA3AEB">
        <w:trPr>
          <w:trHeight w:hRule="exact" w:val="14"/>
        </w:trPr>
        <w:tc>
          <w:tcPr>
            <w:tcW w:w="9640" w:type="dxa"/>
          </w:tcPr>
          <w:p w:rsidR="00AA3AEB" w:rsidRDefault="00AA3AEB"/>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Практическая работа "Работа с меню"</w:t>
            </w:r>
          </w:p>
        </w:tc>
      </w:tr>
      <w:tr w:rsidR="00AA3AEB">
        <w:trPr>
          <w:trHeight w:hRule="exact" w:val="285"/>
        </w:trPr>
        <w:tc>
          <w:tcPr>
            <w:tcW w:w="9654" w:type="dxa"/>
            <w:shd w:val="clear" w:color="000000" w:fill="FFFFFF"/>
            <w:tcMar>
              <w:left w:w="34" w:type="dxa"/>
              <w:right w:w="34" w:type="dxa"/>
            </w:tcMar>
          </w:tcPr>
          <w:p w:rsidR="00AA3AEB" w:rsidRDefault="00AA3AEB">
            <w:pPr>
              <w:spacing w:after="0" w:line="240" w:lineRule="auto"/>
              <w:jc w:val="both"/>
              <w:rPr>
                <w:sz w:val="24"/>
                <w:szCs w:val="24"/>
              </w:rPr>
            </w:pPr>
          </w:p>
        </w:tc>
      </w:tr>
      <w:tr w:rsidR="00AA3AEB">
        <w:trPr>
          <w:trHeight w:hRule="exact" w:val="14"/>
        </w:trPr>
        <w:tc>
          <w:tcPr>
            <w:tcW w:w="9640" w:type="dxa"/>
          </w:tcPr>
          <w:p w:rsidR="00AA3AEB" w:rsidRDefault="00AA3AEB"/>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Практическая работа "Вычисление процентов"</w:t>
            </w:r>
          </w:p>
        </w:tc>
      </w:tr>
      <w:tr w:rsidR="00AA3AEB">
        <w:trPr>
          <w:trHeight w:hRule="exact" w:val="285"/>
        </w:trPr>
        <w:tc>
          <w:tcPr>
            <w:tcW w:w="9654" w:type="dxa"/>
            <w:shd w:val="clear" w:color="000000" w:fill="FFFFFF"/>
            <w:tcMar>
              <w:left w:w="34" w:type="dxa"/>
              <w:right w:w="34" w:type="dxa"/>
            </w:tcMar>
          </w:tcPr>
          <w:p w:rsidR="00AA3AEB" w:rsidRDefault="00AA3AEB">
            <w:pPr>
              <w:spacing w:after="0" w:line="240" w:lineRule="auto"/>
              <w:jc w:val="both"/>
              <w:rPr>
                <w:sz w:val="24"/>
                <w:szCs w:val="24"/>
              </w:rPr>
            </w:pPr>
          </w:p>
        </w:tc>
      </w:tr>
      <w:tr w:rsidR="00AA3AEB">
        <w:trPr>
          <w:trHeight w:hRule="exact" w:val="14"/>
        </w:trPr>
        <w:tc>
          <w:tcPr>
            <w:tcW w:w="9640" w:type="dxa"/>
          </w:tcPr>
          <w:p w:rsidR="00AA3AEB" w:rsidRDefault="00AA3AEB"/>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jc w:val="center"/>
              <w:rPr>
                <w:sz w:val="24"/>
                <w:szCs w:val="24"/>
              </w:rPr>
            </w:pPr>
            <w:r>
              <w:rPr>
                <w:rFonts w:ascii="Times New Roman" w:hAnsi="Times New Roman" w:cs="Times New Roman"/>
                <w:b/>
                <w:color w:val="000000"/>
                <w:sz w:val="24"/>
                <w:szCs w:val="24"/>
              </w:rPr>
              <w:t>Круглый стол на тему "Отладка программ"</w:t>
            </w:r>
          </w:p>
        </w:tc>
      </w:tr>
      <w:tr w:rsidR="00AA3AEB">
        <w:trPr>
          <w:trHeight w:hRule="exact" w:val="1907"/>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A3AEB" w:rsidRDefault="00EF5CA8">
            <w:pPr>
              <w:spacing w:after="0" w:line="240" w:lineRule="auto"/>
              <w:jc w:val="both"/>
              <w:rPr>
                <w:sz w:val="24"/>
                <w:szCs w:val="24"/>
              </w:rPr>
            </w:pPr>
            <w:r>
              <w:rPr>
                <w:rFonts w:ascii="Times New Roman" w:hAnsi="Times New Roman" w:cs="Times New Roman"/>
                <w:color w:val="000000"/>
                <w:sz w:val="24"/>
                <w:szCs w:val="24"/>
              </w:rPr>
              <w:t>1. Причины ошибок</w:t>
            </w:r>
          </w:p>
          <w:p w:rsidR="00AA3AEB" w:rsidRDefault="00EF5CA8">
            <w:pPr>
              <w:spacing w:after="0" w:line="240" w:lineRule="auto"/>
              <w:jc w:val="both"/>
              <w:rPr>
                <w:sz w:val="24"/>
                <w:szCs w:val="24"/>
              </w:rPr>
            </w:pPr>
            <w:r>
              <w:rPr>
                <w:rFonts w:ascii="Times New Roman" w:hAnsi="Times New Roman" w:cs="Times New Roman"/>
                <w:color w:val="000000"/>
                <w:sz w:val="24"/>
                <w:szCs w:val="24"/>
              </w:rPr>
              <w:t>2. Типы ошибок в программе:</w:t>
            </w:r>
          </w:p>
          <w:p w:rsidR="00AA3AEB" w:rsidRDefault="00EF5CA8">
            <w:pPr>
              <w:spacing w:after="0" w:line="240" w:lineRule="auto"/>
              <w:jc w:val="both"/>
              <w:rPr>
                <w:sz w:val="24"/>
                <w:szCs w:val="24"/>
              </w:rPr>
            </w:pPr>
            <w:r>
              <w:rPr>
                <w:rFonts w:ascii="Times New Roman" w:hAnsi="Times New Roman" w:cs="Times New Roman"/>
                <w:color w:val="000000"/>
                <w:sz w:val="24"/>
                <w:szCs w:val="24"/>
              </w:rPr>
              <w:t>- времени выполнения,</w:t>
            </w:r>
          </w:p>
          <w:p w:rsidR="00AA3AEB" w:rsidRDefault="00EF5CA8">
            <w:pPr>
              <w:spacing w:after="0" w:line="240" w:lineRule="auto"/>
              <w:jc w:val="both"/>
              <w:rPr>
                <w:sz w:val="24"/>
                <w:szCs w:val="24"/>
              </w:rPr>
            </w:pPr>
            <w:r>
              <w:rPr>
                <w:rFonts w:ascii="Times New Roman" w:hAnsi="Times New Roman" w:cs="Times New Roman"/>
                <w:color w:val="000000"/>
                <w:sz w:val="24"/>
                <w:szCs w:val="24"/>
              </w:rPr>
              <w:t>- синтаксические,</w:t>
            </w:r>
          </w:p>
          <w:p w:rsidR="00AA3AEB" w:rsidRDefault="00EF5CA8">
            <w:pPr>
              <w:spacing w:after="0" w:line="240" w:lineRule="auto"/>
              <w:jc w:val="both"/>
              <w:rPr>
                <w:sz w:val="24"/>
                <w:szCs w:val="24"/>
              </w:rPr>
            </w:pPr>
            <w:r>
              <w:rPr>
                <w:rFonts w:ascii="Times New Roman" w:hAnsi="Times New Roman" w:cs="Times New Roman"/>
                <w:color w:val="000000"/>
                <w:sz w:val="24"/>
                <w:szCs w:val="24"/>
              </w:rPr>
              <w:t>- логические;</w:t>
            </w:r>
          </w:p>
          <w:p w:rsidR="00AA3AEB" w:rsidRDefault="00EF5CA8">
            <w:pPr>
              <w:spacing w:after="0" w:line="240" w:lineRule="auto"/>
              <w:jc w:val="both"/>
              <w:rPr>
                <w:sz w:val="24"/>
                <w:szCs w:val="24"/>
              </w:rPr>
            </w:pPr>
            <w:r>
              <w:rPr>
                <w:rFonts w:ascii="Times New Roman" w:hAnsi="Times New Roman" w:cs="Times New Roman"/>
                <w:color w:val="000000"/>
                <w:sz w:val="24"/>
                <w:szCs w:val="24"/>
              </w:rPr>
              <w:t>3. Защита от ошибок</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A3AEB">
        <w:trPr>
          <w:trHeight w:hRule="exact" w:val="855"/>
        </w:trPr>
        <w:tc>
          <w:tcPr>
            <w:tcW w:w="9654" w:type="dxa"/>
            <w:gridSpan w:val="2"/>
            <w:shd w:val="clear" w:color="000000" w:fill="FFFFFF"/>
            <w:tcMar>
              <w:left w:w="34" w:type="dxa"/>
              <w:right w:w="34" w:type="dxa"/>
            </w:tcMar>
          </w:tcPr>
          <w:p w:rsidR="00AA3AEB" w:rsidRDefault="00AA3AEB">
            <w:pPr>
              <w:spacing w:after="0" w:line="240" w:lineRule="auto"/>
              <w:rPr>
                <w:sz w:val="24"/>
                <w:szCs w:val="24"/>
              </w:rPr>
            </w:pPr>
          </w:p>
          <w:p w:rsidR="00AA3AEB" w:rsidRDefault="00EF5CA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A3AEB">
        <w:trPr>
          <w:trHeight w:hRule="exact" w:val="5182"/>
        </w:trPr>
        <w:tc>
          <w:tcPr>
            <w:tcW w:w="9654" w:type="dxa"/>
            <w:gridSpan w:val="2"/>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«Высокоуровневые методы информатики и программирования» / Хвецкович Э.Б.. – Омск: Изд-во Омской гуманитарной академии, 2022.</w:t>
            </w:r>
          </w:p>
          <w:p w:rsidR="00AA3AEB" w:rsidRDefault="00EF5CA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A3AEB" w:rsidRDefault="00EF5CA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3AEB" w:rsidRDefault="00EF5CA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A3AEB">
        <w:trPr>
          <w:trHeight w:hRule="exact" w:val="138"/>
        </w:trPr>
        <w:tc>
          <w:tcPr>
            <w:tcW w:w="285" w:type="dxa"/>
          </w:tcPr>
          <w:p w:rsidR="00AA3AEB" w:rsidRDefault="00AA3AEB"/>
        </w:tc>
        <w:tc>
          <w:tcPr>
            <w:tcW w:w="9356" w:type="dxa"/>
          </w:tcPr>
          <w:p w:rsidR="00AA3AEB" w:rsidRDefault="00AA3AEB"/>
        </w:tc>
      </w:tr>
      <w:tr w:rsidR="00AA3AEB">
        <w:trPr>
          <w:trHeight w:hRule="exact" w:val="855"/>
        </w:trPr>
        <w:tc>
          <w:tcPr>
            <w:tcW w:w="9654" w:type="dxa"/>
            <w:gridSpan w:val="2"/>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A3AEB" w:rsidRDefault="00EF5CA8">
            <w:pPr>
              <w:spacing w:after="0" w:line="240" w:lineRule="auto"/>
              <w:rPr>
                <w:sz w:val="24"/>
                <w:szCs w:val="24"/>
              </w:rPr>
            </w:pPr>
            <w:r>
              <w:rPr>
                <w:rFonts w:ascii="Times New Roman" w:hAnsi="Times New Roman" w:cs="Times New Roman"/>
                <w:b/>
                <w:color w:val="000000"/>
                <w:sz w:val="24"/>
                <w:szCs w:val="24"/>
              </w:rPr>
              <w:t>Основная:</w:t>
            </w:r>
          </w:p>
        </w:tc>
      </w:tr>
      <w:tr w:rsidR="00AA3AEB">
        <w:trPr>
          <w:trHeight w:hRule="exact" w:val="826"/>
        </w:trPr>
        <w:tc>
          <w:tcPr>
            <w:tcW w:w="9654" w:type="dxa"/>
            <w:gridSpan w:val="2"/>
            <w:shd w:val="clear" w:color="000000" w:fill="FFFFFF"/>
            <w:tcMar>
              <w:left w:w="34" w:type="dxa"/>
              <w:right w:w="34" w:type="dxa"/>
            </w:tcMar>
          </w:tcPr>
          <w:p w:rsidR="00AA3AEB" w:rsidRDefault="00EF5C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57A15">
                <w:rPr>
                  <w:rStyle w:val="a3"/>
                </w:rPr>
                <w:t>https://urait.ru/bcode/423824</w:t>
              </w:r>
            </w:hyperlink>
            <w:r>
              <w:t xml:space="preserve"> </w:t>
            </w:r>
          </w:p>
        </w:tc>
      </w:tr>
      <w:tr w:rsidR="00AA3AEB">
        <w:trPr>
          <w:trHeight w:hRule="exact" w:val="555"/>
        </w:trPr>
        <w:tc>
          <w:tcPr>
            <w:tcW w:w="9654" w:type="dxa"/>
            <w:gridSpan w:val="2"/>
            <w:shd w:val="clear" w:color="000000" w:fill="FFFFFF"/>
            <w:tcMar>
              <w:left w:w="34" w:type="dxa"/>
              <w:right w:w="34" w:type="dxa"/>
            </w:tcMar>
          </w:tcPr>
          <w:p w:rsidR="00AA3AEB" w:rsidRDefault="00EF5C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978-5-534-02444-9.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57A15">
                <w:rPr>
                  <w:rStyle w:val="a3"/>
                </w:rPr>
                <w:t>https://urait.ru/bcode/433432</w:t>
              </w:r>
            </w:hyperlink>
            <w:r>
              <w:t xml:space="preserve"> </w:t>
            </w:r>
          </w:p>
        </w:tc>
      </w:tr>
      <w:tr w:rsidR="00AA3AEB">
        <w:trPr>
          <w:trHeight w:hRule="exact" w:val="277"/>
        </w:trPr>
        <w:tc>
          <w:tcPr>
            <w:tcW w:w="285" w:type="dxa"/>
          </w:tcPr>
          <w:p w:rsidR="00AA3AEB" w:rsidRDefault="00AA3AEB"/>
        </w:tc>
        <w:tc>
          <w:tcPr>
            <w:tcW w:w="9370"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i/>
                <w:color w:val="000000"/>
                <w:sz w:val="24"/>
                <w:szCs w:val="24"/>
              </w:rPr>
              <w:t>Дополнительная:</w:t>
            </w:r>
          </w:p>
        </w:tc>
      </w:tr>
      <w:tr w:rsidR="00AA3AEB">
        <w:trPr>
          <w:trHeight w:hRule="exact" w:val="26"/>
        </w:trPr>
        <w:tc>
          <w:tcPr>
            <w:tcW w:w="9654" w:type="dxa"/>
            <w:gridSpan w:val="2"/>
            <w:vMerge w:val="restart"/>
            <w:shd w:val="clear" w:color="000000" w:fill="FFFFFF"/>
            <w:tcMar>
              <w:left w:w="34" w:type="dxa"/>
              <w:right w:w="34" w:type="dxa"/>
            </w:tcMar>
          </w:tcPr>
          <w:p w:rsidR="00AA3AEB" w:rsidRDefault="00EF5C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Объектно-ориентированный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978-5-534-00850-0.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57A15">
                <w:rPr>
                  <w:rStyle w:val="a3"/>
                </w:rPr>
                <w:t>https://urait.ru/bcode/434106</w:t>
              </w:r>
            </w:hyperlink>
            <w:r>
              <w:t xml:space="preserve"> </w:t>
            </w:r>
          </w:p>
        </w:tc>
      </w:tr>
      <w:tr w:rsidR="00AA3AEB">
        <w:trPr>
          <w:trHeight w:hRule="exact" w:val="528"/>
        </w:trPr>
        <w:tc>
          <w:tcPr>
            <w:tcW w:w="9654" w:type="dxa"/>
            <w:gridSpan w:val="2"/>
            <w:vMerge/>
            <w:shd w:val="clear" w:color="000000" w:fill="FFFFFF"/>
            <w:tcMar>
              <w:left w:w="34" w:type="dxa"/>
              <w:right w:w="34" w:type="dxa"/>
            </w:tcMar>
          </w:tcPr>
          <w:p w:rsidR="00AA3AEB" w:rsidRDefault="00AA3AEB"/>
        </w:tc>
      </w:tr>
      <w:tr w:rsidR="00AA3AEB">
        <w:trPr>
          <w:trHeight w:hRule="exact" w:val="826"/>
        </w:trPr>
        <w:tc>
          <w:tcPr>
            <w:tcW w:w="9654" w:type="dxa"/>
            <w:gridSpan w:val="2"/>
            <w:shd w:val="clear" w:color="000000" w:fill="FFFFFF"/>
            <w:tcMar>
              <w:left w:w="34" w:type="dxa"/>
              <w:right w:w="34" w:type="dxa"/>
            </w:tcMar>
          </w:tcPr>
          <w:p w:rsidR="00AA3AEB" w:rsidRDefault="00EF5C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Pascal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Pascal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5-9556-0025-6.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57A15">
                <w:rPr>
                  <w:rStyle w:val="a3"/>
                </w:rPr>
                <w:t>http://www.iprbookshop.ru/52215.html</w:t>
              </w:r>
            </w:hyperlink>
            <w:r>
              <w:t xml:space="preserve"> </w:t>
            </w:r>
          </w:p>
        </w:tc>
      </w:tr>
      <w:tr w:rsidR="00AA3AEB">
        <w:trPr>
          <w:trHeight w:hRule="exact" w:val="585"/>
        </w:trPr>
        <w:tc>
          <w:tcPr>
            <w:tcW w:w="9654" w:type="dxa"/>
            <w:gridSpan w:val="2"/>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A3AEB">
        <w:trPr>
          <w:trHeight w:hRule="exact" w:val="4732"/>
        </w:trPr>
        <w:tc>
          <w:tcPr>
            <w:tcW w:w="9654" w:type="dxa"/>
            <w:gridSpan w:val="2"/>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57A15">
                <w:rPr>
                  <w:rStyle w:val="a3"/>
                  <w:rFonts w:ascii="Times New Roman" w:hAnsi="Times New Roman" w:cs="Times New Roman"/>
                  <w:sz w:val="24"/>
                  <w:szCs w:val="24"/>
                </w:rPr>
                <w:t>http://www.iprbookshop.ru</w:t>
              </w:r>
            </w:hyperlink>
          </w:p>
          <w:p w:rsidR="00AA3AEB" w:rsidRDefault="00EF5CA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57A15">
                <w:rPr>
                  <w:rStyle w:val="a3"/>
                  <w:rFonts w:ascii="Times New Roman" w:hAnsi="Times New Roman" w:cs="Times New Roman"/>
                  <w:sz w:val="24"/>
                  <w:szCs w:val="24"/>
                </w:rPr>
                <w:t>http://biblio-online.ru</w:t>
              </w:r>
            </w:hyperlink>
          </w:p>
          <w:p w:rsidR="00AA3AEB" w:rsidRDefault="00EF5CA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57A15">
                <w:rPr>
                  <w:rStyle w:val="a3"/>
                  <w:rFonts w:ascii="Times New Roman" w:hAnsi="Times New Roman" w:cs="Times New Roman"/>
                  <w:sz w:val="24"/>
                  <w:szCs w:val="24"/>
                </w:rPr>
                <w:t>http://window.edu.ru/</w:t>
              </w:r>
            </w:hyperlink>
          </w:p>
          <w:p w:rsidR="00AA3AEB" w:rsidRDefault="00EF5CA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57A15">
                <w:rPr>
                  <w:rStyle w:val="a3"/>
                  <w:rFonts w:ascii="Times New Roman" w:hAnsi="Times New Roman" w:cs="Times New Roman"/>
                  <w:sz w:val="24"/>
                  <w:szCs w:val="24"/>
                </w:rPr>
                <w:t>http://elibrary.ru</w:t>
              </w:r>
            </w:hyperlink>
          </w:p>
          <w:p w:rsidR="00AA3AEB" w:rsidRDefault="00EF5CA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57A15">
                <w:rPr>
                  <w:rStyle w:val="a3"/>
                  <w:rFonts w:ascii="Times New Roman" w:hAnsi="Times New Roman" w:cs="Times New Roman"/>
                  <w:sz w:val="24"/>
                  <w:szCs w:val="24"/>
                </w:rPr>
                <w:t>http://www.sciencedirect.com</w:t>
              </w:r>
            </w:hyperlink>
          </w:p>
          <w:p w:rsidR="00AA3AEB" w:rsidRDefault="00EF5CA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A3AEB" w:rsidRDefault="00EF5CA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57A15">
                <w:rPr>
                  <w:rStyle w:val="a3"/>
                  <w:rFonts w:ascii="Times New Roman" w:hAnsi="Times New Roman" w:cs="Times New Roman"/>
                  <w:sz w:val="24"/>
                  <w:szCs w:val="24"/>
                </w:rPr>
                <w:t>http://journals.cambridge.org</w:t>
              </w:r>
            </w:hyperlink>
          </w:p>
          <w:p w:rsidR="00AA3AEB" w:rsidRDefault="00EF5CA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57A15">
                <w:rPr>
                  <w:rStyle w:val="a3"/>
                  <w:rFonts w:ascii="Times New Roman" w:hAnsi="Times New Roman" w:cs="Times New Roman"/>
                  <w:sz w:val="24"/>
                  <w:szCs w:val="24"/>
                </w:rPr>
                <w:t>http://www.oxfordjoumals.org</w:t>
              </w:r>
            </w:hyperlink>
          </w:p>
          <w:p w:rsidR="00AA3AEB" w:rsidRDefault="00EF5CA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57A15">
                <w:rPr>
                  <w:rStyle w:val="a3"/>
                  <w:rFonts w:ascii="Times New Roman" w:hAnsi="Times New Roman" w:cs="Times New Roman"/>
                  <w:sz w:val="24"/>
                  <w:szCs w:val="24"/>
                </w:rPr>
                <w:t>http://dic.academic.ru/</w:t>
              </w:r>
            </w:hyperlink>
          </w:p>
          <w:p w:rsidR="00AA3AEB" w:rsidRDefault="00EF5CA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57A15">
                <w:rPr>
                  <w:rStyle w:val="a3"/>
                  <w:rFonts w:ascii="Times New Roman" w:hAnsi="Times New Roman" w:cs="Times New Roman"/>
                  <w:sz w:val="24"/>
                  <w:szCs w:val="24"/>
                </w:rPr>
                <w:t>http://www.benran.ru</w:t>
              </w:r>
            </w:hyperlink>
          </w:p>
          <w:p w:rsidR="00AA3AEB" w:rsidRDefault="00EF5CA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57A15">
                <w:rPr>
                  <w:rStyle w:val="a3"/>
                  <w:rFonts w:ascii="Times New Roman" w:hAnsi="Times New Roman" w:cs="Times New Roman"/>
                  <w:sz w:val="24"/>
                  <w:szCs w:val="24"/>
                </w:rPr>
                <w:t>http://www.gks.ru</w:t>
              </w:r>
            </w:hyperlink>
          </w:p>
          <w:p w:rsidR="00AA3AEB" w:rsidRDefault="00EF5CA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57A15">
                <w:rPr>
                  <w:rStyle w:val="a3"/>
                  <w:rFonts w:ascii="Times New Roman" w:hAnsi="Times New Roman" w:cs="Times New Roman"/>
                  <w:sz w:val="24"/>
                  <w:szCs w:val="24"/>
                </w:rPr>
                <w:t>http://diss.rsl.ru</w:t>
              </w:r>
            </w:hyperlink>
          </w:p>
          <w:p w:rsidR="00AA3AEB" w:rsidRDefault="00EF5CA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57A15">
                <w:rPr>
                  <w:rStyle w:val="a3"/>
                  <w:rFonts w:ascii="Times New Roman" w:hAnsi="Times New Roman" w:cs="Times New Roman"/>
                  <w:sz w:val="24"/>
                  <w:szCs w:val="24"/>
                </w:rPr>
                <w:t>http://ru.spinform.ru</w:t>
              </w:r>
            </w:hyperlink>
          </w:p>
          <w:p w:rsidR="00AA3AEB" w:rsidRDefault="00EF5CA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3AEB">
        <w:trPr>
          <w:trHeight w:hRule="exact" w:val="5153"/>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AA3AEB" w:rsidRDefault="00EF5C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A3AEB">
        <w:trPr>
          <w:trHeight w:hRule="exact" w:val="314"/>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A3AEB">
        <w:trPr>
          <w:trHeight w:hRule="exact" w:val="9923"/>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A3AEB" w:rsidRDefault="00EF5CA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A3AEB" w:rsidRDefault="00EF5CA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A3AEB" w:rsidRDefault="00EF5CA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A3AEB" w:rsidRDefault="00EF5CA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A3AEB" w:rsidRDefault="00EF5CA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A3AEB" w:rsidRDefault="00EF5CA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A3AEB" w:rsidRDefault="00EF5CA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A3AEB" w:rsidRDefault="00EF5CA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3AEB">
        <w:trPr>
          <w:trHeight w:hRule="exact" w:val="3891"/>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A3AEB" w:rsidRDefault="00EF5CA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A3AEB" w:rsidRDefault="00EF5CA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A3AEB">
        <w:trPr>
          <w:trHeight w:hRule="exact" w:val="855"/>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A3AEB">
        <w:trPr>
          <w:trHeight w:hRule="exact" w:val="2989"/>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A3AEB" w:rsidRDefault="00AA3AEB">
            <w:pPr>
              <w:spacing w:after="0" w:line="240" w:lineRule="auto"/>
              <w:jc w:val="both"/>
              <w:rPr>
                <w:sz w:val="24"/>
                <w:szCs w:val="24"/>
              </w:rPr>
            </w:pPr>
          </w:p>
          <w:p w:rsidR="00AA3AEB" w:rsidRDefault="00EF5CA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A3AEB" w:rsidRDefault="00EF5C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A3AEB" w:rsidRDefault="00EF5C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A3AEB" w:rsidRDefault="00EF5CA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A3AEB" w:rsidRDefault="00EF5CA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A3AEB" w:rsidRDefault="00EF5CA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A3AEB" w:rsidRDefault="00AA3AEB">
            <w:pPr>
              <w:spacing w:after="0" w:line="240" w:lineRule="auto"/>
              <w:jc w:val="both"/>
              <w:rPr>
                <w:sz w:val="24"/>
                <w:szCs w:val="24"/>
              </w:rPr>
            </w:pPr>
          </w:p>
          <w:p w:rsidR="00AA3AEB" w:rsidRDefault="00EF5CA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57A15">
                <w:rPr>
                  <w:rStyle w:val="a3"/>
                  <w:rFonts w:ascii="Times New Roman" w:hAnsi="Times New Roman" w:cs="Times New Roman"/>
                  <w:sz w:val="24"/>
                  <w:szCs w:val="24"/>
                </w:rPr>
                <w:t>http://www.president.kremlin.ru</w:t>
              </w:r>
            </w:hyperlink>
          </w:p>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57A15">
                <w:rPr>
                  <w:rStyle w:val="a3"/>
                  <w:rFonts w:ascii="Times New Roman" w:hAnsi="Times New Roman" w:cs="Times New Roman"/>
                  <w:sz w:val="24"/>
                  <w:szCs w:val="24"/>
                </w:rPr>
                <w:t>http://www.ict.edu.ru</w:t>
              </w:r>
            </w:hyperlink>
          </w:p>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A3AEB">
        <w:trPr>
          <w:trHeight w:hRule="exact" w:val="585"/>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A3AEB" w:rsidRDefault="00EF5CA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57A15">
                <w:rPr>
                  <w:rStyle w:val="a3"/>
                  <w:rFonts w:ascii="Times New Roman" w:hAnsi="Times New Roman" w:cs="Times New Roman"/>
                  <w:sz w:val="24"/>
                  <w:szCs w:val="24"/>
                </w:rPr>
                <w:t>http://fgosvo.ru</w:t>
              </w:r>
            </w:hyperlink>
          </w:p>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57A15">
                <w:rPr>
                  <w:rStyle w:val="a3"/>
                  <w:rFonts w:ascii="Times New Roman" w:hAnsi="Times New Roman" w:cs="Times New Roman"/>
                  <w:sz w:val="24"/>
                  <w:szCs w:val="24"/>
                </w:rPr>
                <w:t>http://pravo.gov.ru</w:t>
              </w:r>
            </w:hyperlink>
          </w:p>
        </w:tc>
      </w:tr>
      <w:tr w:rsidR="00AA3AEB">
        <w:trPr>
          <w:trHeight w:hRule="exact" w:val="304"/>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57A15">
                <w:rPr>
                  <w:rStyle w:val="a3"/>
                  <w:rFonts w:ascii="Times New Roman" w:hAnsi="Times New Roman" w:cs="Times New Roman"/>
                  <w:sz w:val="24"/>
                  <w:szCs w:val="24"/>
                </w:rPr>
                <w:t>http://edu.garant.ru/omga/</w:t>
              </w:r>
            </w:hyperlink>
          </w:p>
        </w:tc>
      </w:tr>
      <w:tr w:rsidR="00AA3AEB">
        <w:trPr>
          <w:trHeight w:hRule="exact" w:val="585"/>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57A15">
                <w:rPr>
                  <w:rStyle w:val="a3"/>
                  <w:rFonts w:ascii="Times New Roman" w:hAnsi="Times New Roman" w:cs="Times New Roman"/>
                  <w:sz w:val="24"/>
                  <w:szCs w:val="24"/>
                </w:rPr>
                <w:t>http://www.consultant.ru/edu/student/study/</w:t>
              </w:r>
            </w:hyperlink>
          </w:p>
        </w:tc>
      </w:tr>
      <w:tr w:rsidR="00AA3AEB">
        <w:trPr>
          <w:trHeight w:hRule="exact" w:val="314"/>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A3AEB">
        <w:trPr>
          <w:trHeight w:hRule="exact" w:val="4038"/>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A3AEB" w:rsidRDefault="00EF5CA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A3AEB" w:rsidRDefault="00EF5CA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A3AEB" w:rsidRDefault="00EF5CA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3AEB" w:rsidRDefault="00EF5CA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3AEB" w:rsidRDefault="00EF5CA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3AEB">
        <w:trPr>
          <w:trHeight w:hRule="exact" w:val="3801"/>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AA3AEB" w:rsidRDefault="00EF5CA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A3AEB" w:rsidRDefault="00EF5CA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A3AEB" w:rsidRDefault="00EF5CA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A3AEB" w:rsidRDefault="00EF5CA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A3AEB" w:rsidRDefault="00EF5CA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3AEB" w:rsidRDefault="00EF5CA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A3AEB" w:rsidRDefault="00EF5CA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A3AEB" w:rsidRDefault="00EF5CA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A3AEB">
        <w:trPr>
          <w:trHeight w:hRule="exact" w:val="277"/>
        </w:trPr>
        <w:tc>
          <w:tcPr>
            <w:tcW w:w="9640" w:type="dxa"/>
          </w:tcPr>
          <w:p w:rsidR="00AA3AEB" w:rsidRDefault="00AA3AEB"/>
        </w:tc>
      </w:tr>
      <w:tr w:rsidR="00AA3AEB">
        <w:trPr>
          <w:trHeight w:hRule="exact" w:val="585"/>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A3AEB">
        <w:trPr>
          <w:trHeight w:hRule="exact" w:val="10727"/>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3AEB" w:rsidRDefault="00EF5CA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3AEB" w:rsidRDefault="00EF5CA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3AEB" w:rsidRDefault="00EF5CA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A3AEB" w:rsidRDefault="00EF5CA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AA3AEB" w:rsidRDefault="00EF5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3AEB">
        <w:trPr>
          <w:trHeight w:hRule="exact" w:val="3530"/>
        </w:trPr>
        <w:tc>
          <w:tcPr>
            <w:tcW w:w="9654" w:type="dxa"/>
            <w:shd w:val="clear" w:color="000000" w:fill="FFFFFF"/>
            <w:tcMar>
              <w:left w:w="34" w:type="dxa"/>
              <w:right w:w="34" w:type="dxa"/>
            </w:tcMar>
          </w:tcPr>
          <w:p w:rsidR="00AA3AEB" w:rsidRDefault="00EF5CA8">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A3AEB" w:rsidRDefault="00EF5CA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A3AEB">
        <w:trPr>
          <w:trHeight w:hRule="exact" w:val="2748"/>
        </w:trPr>
        <w:tc>
          <w:tcPr>
            <w:tcW w:w="9654" w:type="dxa"/>
            <w:shd w:val="clear" w:color="000000" w:fill="FFFFFF"/>
            <w:tcMar>
              <w:left w:w="34" w:type="dxa"/>
              <w:right w:w="34" w:type="dxa"/>
            </w:tcMar>
          </w:tcPr>
          <w:p w:rsidR="00AA3AEB" w:rsidRDefault="00EF5CA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AA3AEB" w:rsidRDefault="00AA3AEB"/>
    <w:sectPr w:rsidR="00AA3A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7A15"/>
    <w:rsid w:val="00AA3AEB"/>
    <w:rsid w:val="00D31453"/>
    <w:rsid w:val="00E209E2"/>
    <w:rsid w:val="00EE0E91"/>
    <w:rsid w:val="00E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CA8"/>
    <w:rPr>
      <w:color w:val="0563C1" w:themeColor="hyperlink"/>
      <w:u w:val="single"/>
    </w:rPr>
  </w:style>
  <w:style w:type="character" w:styleId="a4">
    <w:name w:val="Unresolved Mention"/>
    <w:basedOn w:val="a0"/>
    <w:uiPriority w:val="99"/>
    <w:semiHidden/>
    <w:unhideWhenUsed/>
    <w:rsid w:val="00EF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5221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410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3343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23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7021</Words>
  <Characters>40021</Characters>
  <Application>Microsoft Office Word</Application>
  <DocSecurity>0</DocSecurity>
  <Lines>333</Lines>
  <Paragraphs>93</Paragraphs>
  <ScaleCrop>false</ScaleCrop>
  <Company/>
  <LinksUpToDate>false</LinksUpToDate>
  <CharactersWithSpaces>46949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2022-2023_ФГОС3++2022_Бак-ОФО-ПИ(22)_plx_Высокоуровневые методы информатики и программирования</dc:title>
  <dc:creator>FastReport.NET</dc:creator>
  <cp:lastModifiedBy>Mark Bernstorf</cp:lastModifiedBy>
  <cp:revision>4</cp:revision>
  <dcterms:created xsi:type="dcterms:W3CDTF">2022-05-01T18:45:00Z</dcterms:created>
  <dcterms:modified xsi:type="dcterms:W3CDTF">2022-11-12T09:28:00Z</dcterms:modified>
</cp:coreProperties>
</file>